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EB49AF" w:rsidRDefault="008F3F0D" w:rsidP="00E6482E">
      <w:pPr>
        <w:rPr>
          <w:sz w:val="28"/>
          <w:szCs w:val="28"/>
        </w:rPr>
      </w:pPr>
      <w:r w:rsidRPr="00EB49AF">
        <w:rPr>
          <w:sz w:val="28"/>
          <w:szCs w:val="28"/>
        </w:rPr>
        <w:t xml:space="preserve">Multiple Choice - </w:t>
      </w:r>
      <w:r w:rsidR="00EB49AF" w:rsidRPr="00EB49AF">
        <w:rPr>
          <w:sz w:val="28"/>
          <w:szCs w:val="28"/>
        </w:rPr>
        <w:t>Fragen Lösungen -</w:t>
      </w:r>
      <w:r w:rsidR="00B81DBD" w:rsidRPr="00EB49AF">
        <w:rPr>
          <w:sz w:val="28"/>
          <w:szCs w:val="28"/>
        </w:rPr>
        <w:t xml:space="preserve"> </w:t>
      </w:r>
      <w:r w:rsidR="007B1131" w:rsidRPr="00EB49AF">
        <w:rPr>
          <w:sz w:val="28"/>
          <w:szCs w:val="28"/>
        </w:rPr>
        <w:t>(</w:t>
      </w:r>
      <w:r w:rsidR="00C12081" w:rsidRPr="00EB49AF">
        <w:rPr>
          <w:sz w:val="28"/>
          <w:szCs w:val="28"/>
        </w:rPr>
        <w:t>Fachpraktiker*innen</w:t>
      </w:r>
      <w:r w:rsidR="007B1131" w:rsidRPr="00EB49AF">
        <w:rPr>
          <w:sz w:val="28"/>
          <w:szCs w:val="28"/>
        </w:rPr>
        <w:t>)</w:t>
      </w:r>
    </w:p>
    <w:p w:rsidR="007155E4" w:rsidRPr="006375F8" w:rsidRDefault="00E6482E" w:rsidP="0071403D">
      <w:pPr>
        <w:jc w:val="center"/>
        <w:rPr>
          <w:b/>
          <w:sz w:val="28"/>
          <w:szCs w:val="28"/>
        </w:rPr>
      </w:pPr>
      <w:r w:rsidRPr="007155E4">
        <w:br/>
      </w:r>
      <w:r w:rsidR="006375F8" w:rsidRPr="006375F8">
        <w:rPr>
          <w:b/>
          <w:sz w:val="28"/>
          <w:szCs w:val="28"/>
        </w:rPr>
        <w:t>„Sozialer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Arbeitsschutz: </w:t>
      </w:r>
      <w:r w:rsidR="00B66901">
        <w:rPr>
          <w:rFonts w:eastAsiaTheme="minorHAnsi"/>
          <w:b/>
          <w:sz w:val="28"/>
          <w:szCs w:val="28"/>
          <w:lang w:eastAsia="en-US"/>
        </w:rPr>
        <w:t>Schwerbehindertenschutz</w:t>
      </w:r>
      <w:r w:rsidR="00C12081" w:rsidRPr="006375F8">
        <w:rPr>
          <w:rFonts w:eastAsiaTheme="minorHAnsi"/>
          <w:b/>
          <w:sz w:val="28"/>
          <w:szCs w:val="28"/>
          <w:lang w:eastAsia="en-US"/>
        </w:rPr>
        <w:t xml:space="preserve"> - Bundesurlaubsgesetz</w:t>
      </w:r>
      <w:r w:rsidR="0043084D" w:rsidRPr="006375F8">
        <w:rPr>
          <w:b/>
          <w:sz w:val="28"/>
          <w:szCs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6375F8" w:rsidRPr="006375F8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t xml:space="preserve">Ab welchem </w:t>
      </w:r>
      <w:r w:rsidR="00C157DA">
        <w:t>Behindertengrad</w:t>
      </w:r>
      <w:r>
        <w:t xml:space="preserve"> gilt ein Mensch in der Regel als </w:t>
      </w:r>
      <w:r w:rsidR="00C157DA">
        <w:t>„</w:t>
      </w:r>
      <w:r>
        <w:t>schwerbehindert</w:t>
      </w:r>
      <w:r w:rsidR="00C157DA">
        <w:t>“</w:t>
      </w:r>
      <w:r>
        <w:t>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40%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60%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t xml:space="preserve">  </w:t>
      </w:r>
      <w:r>
        <w:t>50 %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30%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70%</w:t>
      </w:r>
      <w:r>
        <w:br/>
      </w:r>
      <w:r>
        <w:br/>
      </w:r>
    </w:p>
    <w:p w:rsidR="006375F8" w:rsidRPr="00D13E36" w:rsidRDefault="006375F8" w:rsidP="006375F8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Welche der nachfolgenden Regelungen gelten für schwerbehinderte Menschen? (2/5)</w:t>
      </w:r>
      <w:r>
        <w:rPr>
          <w:sz w:val="22"/>
        </w:rPr>
        <w:br/>
        <w:t>Schwerbehinderte Menschen …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von 6:00 bis 20:00 nicht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keine Mehrarbeit machen.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 xml:space="preserve">sind nicht verpflichtet Mehrarbeit zu </w:t>
      </w:r>
      <w:r w:rsidR="00C157DA">
        <w:t>leisten</w:t>
      </w:r>
      <w:r>
        <w:t>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erhalten 5 Tage mehr Urlaub.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arbeiten 2 Stunden </w:t>
      </w:r>
      <w:r w:rsidR="00C157DA">
        <w:t>w</w:t>
      </w:r>
      <w:r>
        <w:t>eniger in der Woche.</w:t>
      </w:r>
      <w:r>
        <w:br/>
      </w:r>
      <w:r>
        <w:br/>
      </w:r>
    </w:p>
    <w:p w:rsidR="007155E4" w:rsidRPr="00D13E36" w:rsidRDefault="006375F8" w:rsidP="007155E4">
      <w:pPr>
        <w:pStyle w:val="Listenabsatz"/>
        <w:numPr>
          <w:ilvl w:val="0"/>
          <w:numId w:val="3"/>
        </w:numPr>
      </w:pPr>
      <w:r>
        <w:t>Wie hoch ist der Anteil der Arbeitsplätze eines Betriebes, der mit schwerbehinderten Menschen besetzt werden</w:t>
      </w:r>
      <w:r w:rsidR="00C157DA">
        <w:t xml:space="preserve"> muss</w:t>
      </w:r>
      <w:r>
        <w:t>? (1/5)</w:t>
      </w:r>
    </w:p>
    <w:p w:rsidR="007155E4" w:rsidRPr="00D13E36" w:rsidRDefault="007155E4" w:rsidP="006375F8">
      <w:pPr>
        <w:pStyle w:val="Listenabsatz"/>
      </w:pPr>
      <w:r w:rsidRPr="00D13E36">
        <w:br/>
      </w:r>
      <w:sdt>
        <w:sdtPr>
          <w:rPr>
            <w:rFonts w:eastAsia="MS Gothic"/>
          </w:rPr>
          <w:id w:val="19494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0A04C0" w:rsidRPr="00D13E36">
        <w:t xml:space="preserve">  </w:t>
      </w:r>
      <w:r w:rsidR="006375F8">
        <w:t>5%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6%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10%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 w:rsidR="006375F8">
        <w:t>4%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 w:rsidR="006375F8">
        <w:t>3%</w:t>
      </w:r>
      <w:r w:rsidR="00D13E36" w:rsidRPr="00D13E36">
        <w:br/>
      </w:r>
    </w:p>
    <w:p w:rsidR="00D13E36" w:rsidRDefault="006375F8" w:rsidP="007155E4">
      <w:pPr>
        <w:pStyle w:val="Listenabsatz"/>
        <w:numPr>
          <w:ilvl w:val="0"/>
          <w:numId w:val="3"/>
        </w:numPr>
      </w:pPr>
      <w:r>
        <w:t>Welche Möglichkeit hat ein Arbeitgeber, die Einstellung von schwerbehinderten Menschen zu umgehen? (1/5) Er muss …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einen Antrag stellen.</w:t>
      </w:r>
      <w:r w:rsidR="007155E4"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Spende entrichten.</w:t>
      </w:r>
      <w:r w:rsidR="007155E4"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soziale Einrichtungen unterstützen.</w:t>
      </w:r>
      <w:r w:rsidR="007155E4"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höhere Steuern zahlen.</w:t>
      </w:r>
      <w:r w:rsidR="007155E4" w:rsidRPr="00D13E36">
        <w:br/>
      </w:r>
      <w:sdt>
        <w:sdtPr>
          <w:rPr>
            <w:rFonts w:eastAsia="MS Gothic"/>
          </w:rPr>
          <w:id w:val="-634639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eine Ausgleichsabgabe entrichten.</w:t>
      </w:r>
      <w:r w:rsidR="002F65C8">
        <w:br/>
      </w:r>
      <w:r w:rsidR="002F65C8">
        <w:br/>
      </w:r>
      <w:r w:rsidR="002F65C8">
        <w:br/>
      </w:r>
      <w:r w:rsidR="00D13E36">
        <w:br/>
      </w:r>
    </w:p>
    <w:p w:rsidR="00D13E36" w:rsidRDefault="002F65C8" w:rsidP="007155E4">
      <w:pPr>
        <w:pStyle w:val="Listenabsatz"/>
        <w:numPr>
          <w:ilvl w:val="0"/>
          <w:numId w:val="3"/>
        </w:numPr>
      </w:pPr>
      <w:r>
        <w:lastRenderedPageBreak/>
        <w:t xml:space="preserve">Ab welchem Zeitraum nach </w:t>
      </w:r>
      <w:r w:rsidR="00C157DA">
        <w:t xml:space="preserve">der </w:t>
      </w:r>
      <w:r>
        <w:t>Einstellung eines Arbeitnehmers entsteht ein Urlaubsanspruch?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4 Monate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6 Monate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3 Monate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5 Monate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 xml:space="preserve">8 Monate 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Wie viele Werktage muss der Urlaub eines Arbeitnehmers mindestens betragen?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24 Tage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20 Tage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26 Tage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18 Tage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25 Tage</w:t>
      </w:r>
      <w:r w:rsidR="00D13E36" w:rsidRPr="00D13E36">
        <w:br/>
      </w:r>
    </w:p>
    <w:p w:rsidR="00D13E36" w:rsidRDefault="000C3987" w:rsidP="007155E4">
      <w:pPr>
        <w:pStyle w:val="Listenabsatz"/>
        <w:numPr>
          <w:ilvl w:val="0"/>
          <w:numId w:val="3"/>
        </w:numPr>
      </w:pPr>
      <w:r>
        <w:t>Was bedeutet die Vorgabe „Der Urlaub ist zusammenhängend zu gewähren“? (1/5)</w:t>
      </w:r>
      <w:r>
        <w:br/>
        <w:t>Der Urlaub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darf auf einzelne Tage verteilt gewährt werden.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insgesamt am Stück genommen werden.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muss jeweils mindestens eine Woche betragen.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 xml:space="preserve">sollte </w:t>
      </w:r>
      <w:r w:rsidR="00C157DA">
        <w:t xml:space="preserve">größtenteils </w:t>
      </w:r>
      <w:r>
        <w:t xml:space="preserve">aus mehreren Tagen </w:t>
      </w:r>
      <w:r w:rsidR="00C157DA">
        <w:t xml:space="preserve">am Stück </w:t>
      </w:r>
      <w:r>
        <w:t>bestehen.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3E5984">
        <w:t>sollte gemeinsam mit dem Ehepartner genommen werden.</w:t>
      </w:r>
      <w:r w:rsidR="003E5984"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 xml:space="preserve">Wer entscheidet </w:t>
      </w:r>
      <w:r w:rsidR="00B66901">
        <w:t xml:space="preserve">letztlich </w:t>
      </w:r>
      <w:r>
        <w:t>darüber, wann der Urlaub genommen wird?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Der Arbeitgeber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Arbeitnehmer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Arbeitgeber und Arbeitnehmer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Betriebsrat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Berufsgenossenschaft</w:t>
      </w:r>
      <w:r>
        <w:br/>
      </w:r>
      <w:r w:rsidR="00D13E36" w:rsidRPr="00D13E36">
        <w:br/>
      </w:r>
    </w:p>
    <w:p w:rsidR="00D13E36" w:rsidRDefault="003E5984" w:rsidP="007155E4">
      <w:pPr>
        <w:pStyle w:val="Listenabsatz"/>
        <w:numPr>
          <w:ilvl w:val="0"/>
          <w:numId w:val="3"/>
        </w:numPr>
      </w:pPr>
      <w:r>
        <w:t>Innerhalb welcher Zeit muss Sonntagsarbeit durch Freizeit ausgeglichen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Drei Wochen.</w:t>
      </w:r>
      <w:r w:rsidRPr="00D13E36">
        <w:t xml:space="preserve"> 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Vier Wochen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Einer Woche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Zwei Wochen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5C5184">
        <w:t>Fünf Wochen</w:t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lastRenderedPageBreak/>
        <w:t>Innerhalb welcher Zeit muss Feiertagsarbeit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709457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Einer Woche</w:t>
      </w:r>
      <w:r w:rsidRPr="00D13E36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 w:rsidR="00D13E36">
        <w:br/>
      </w:r>
      <w:r w:rsid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>In welchem Fall kann der Urlaub ausnahmsweise ausbezahlt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Wenn das Arbeitsverhältnis endet und kein Urlaub mehr gewährt werden kann.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fristlos kündigt.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Arbeitgeber sich dazu bereiterklärt.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Wenn der Arbeitnehmer die Arbeitsstelle wechselt.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Wenn der Betriebsrat zustimmt.</w:t>
      </w:r>
      <w:r>
        <w:br/>
      </w:r>
      <w:r w:rsidR="00D13E36" w:rsidRPr="00D13E36">
        <w:br/>
      </w:r>
    </w:p>
    <w:p w:rsidR="00D13E36" w:rsidRDefault="005C5184" w:rsidP="007155E4">
      <w:pPr>
        <w:pStyle w:val="Listenabsatz"/>
        <w:numPr>
          <w:ilvl w:val="0"/>
          <w:numId w:val="3"/>
        </w:numPr>
      </w:pPr>
      <w:r>
        <w:t xml:space="preserve">In welchem Dokument können </w:t>
      </w:r>
      <w:r w:rsidR="00B66901">
        <w:t>Überstunden für alle Arbeitnehmer eines lokalen Wirtschaftsbereiches</w:t>
      </w:r>
      <w:r>
        <w:t xml:space="preserve"> </w:t>
      </w:r>
      <w:bookmarkStart w:id="0" w:name="_GoBack"/>
      <w:bookmarkEnd w:id="0"/>
      <w:r>
        <w:t>verbindlich festgelegt werden?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Arbeitsvertrag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Betriebsvereinbarung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Rahmentarifvertrag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EB49AF">
        <w:t>Arbeitsgesetz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49AF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EB49AF">
        <w:t>Tarifvertrag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690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962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EB49AF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EB49AF">
            <w:rPr>
              <w:rFonts w:eastAsiaTheme="minorHAnsi"/>
              <w:sz w:val="22"/>
              <w:szCs w:val="22"/>
              <w:lang w:eastAsia="en-US"/>
            </w:rPr>
            <w:t>Lösungen</w:t>
          </w:r>
        </w:p>
      </w:tc>
      <w:tc>
        <w:tcPr>
          <w:tcW w:w="7836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B66901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EB49AF">
            <w:rPr>
              <w:rFonts w:eastAsiaTheme="minorHAnsi"/>
              <w:sz w:val="22"/>
              <w:szCs w:val="22"/>
              <w:lang w:eastAsia="en-US"/>
            </w:rPr>
            <w:t>-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Fragen</w:t>
          </w:r>
          <w:r w:rsidR="00EB49AF">
            <w:rPr>
              <w:rFonts w:eastAsiaTheme="minorHAnsi"/>
              <w:sz w:val="22"/>
              <w:szCs w:val="22"/>
              <w:lang w:eastAsia="en-US"/>
            </w:rPr>
            <w:t xml:space="preserve"> Lösungen „</w:t>
          </w:r>
          <w:r w:rsidR="00B66901">
            <w:rPr>
              <w:rFonts w:eastAsiaTheme="minorHAnsi"/>
              <w:sz w:val="22"/>
              <w:szCs w:val="22"/>
              <w:lang w:eastAsia="en-US"/>
            </w:rPr>
            <w:t>Schwerbehindertenschutz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 xml:space="preserve"> - Bundesurlaubsgesetz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C12081">
            <w:rPr>
              <w:rFonts w:eastAsiaTheme="minorHAnsi"/>
              <w:sz w:val="22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C3987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2F65C8"/>
    <w:rsid w:val="0035336B"/>
    <w:rsid w:val="003D0076"/>
    <w:rsid w:val="003D5869"/>
    <w:rsid w:val="003E0F90"/>
    <w:rsid w:val="003E5984"/>
    <w:rsid w:val="0043084D"/>
    <w:rsid w:val="0044085A"/>
    <w:rsid w:val="0047235F"/>
    <w:rsid w:val="004B3458"/>
    <w:rsid w:val="004E4BE5"/>
    <w:rsid w:val="004F18DC"/>
    <w:rsid w:val="00521EF9"/>
    <w:rsid w:val="00553136"/>
    <w:rsid w:val="005C5184"/>
    <w:rsid w:val="005E3FD3"/>
    <w:rsid w:val="005F29D5"/>
    <w:rsid w:val="0061103B"/>
    <w:rsid w:val="00624B59"/>
    <w:rsid w:val="006375F8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66901"/>
    <w:rsid w:val="00B81DBD"/>
    <w:rsid w:val="00BE4DCF"/>
    <w:rsid w:val="00C12081"/>
    <w:rsid w:val="00C157DA"/>
    <w:rsid w:val="00CA3B00"/>
    <w:rsid w:val="00CC795E"/>
    <w:rsid w:val="00D06C5D"/>
    <w:rsid w:val="00D13E36"/>
    <w:rsid w:val="00D6363C"/>
    <w:rsid w:val="00DE0B25"/>
    <w:rsid w:val="00E501F9"/>
    <w:rsid w:val="00E6482E"/>
    <w:rsid w:val="00E74CC7"/>
    <w:rsid w:val="00E84618"/>
    <w:rsid w:val="00EB49AF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E9F1C6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2020-09-13T05:15:00Z</cp:lastPrinted>
  <dcterms:created xsi:type="dcterms:W3CDTF">2020-10-24T16:15:00Z</dcterms:created>
  <dcterms:modified xsi:type="dcterms:W3CDTF">2020-10-25T05:32:00Z</dcterms:modified>
</cp:coreProperties>
</file>