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8" w:rsidRDefault="00A00C9F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 - Lösungen</w:t>
      </w:r>
    </w:p>
    <w:p w:rsidR="00DA34ED" w:rsidRDefault="00693A41" w:rsidP="004B584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36032">
        <w:rPr>
          <w:rFonts w:ascii="Lucida Sans" w:hAnsi="Lucida Sans"/>
          <w:b/>
          <w:sz w:val="28"/>
        </w:rPr>
        <w:t>Außergerichtliches Mahnverfahren</w:t>
      </w:r>
      <w:r w:rsidR="00772A3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36032" w:rsidRDefault="00036032" w:rsidP="00036032"/>
    <w:p w:rsidR="00A00C9F" w:rsidRDefault="00A00C9F" w:rsidP="00A00C9F">
      <w:r w:rsidRPr="004204F4">
        <w:rPr>
          <w:b/>
        </w:rPr>
        <w:t xml:space="preserve">1. Welche grundsätzliche Aufteilung </w:t>
      </w:r>
      <w:r>
        <w:rPr>
          <w:b/>
        </w:rPr>
        <w:t>nimmt</w:t>
      </w:r>
      <w:r w:rsidRPr="004204F4">
        <w:rPr>
          <w:b/>
        </w:rPr>
        <w:t xml:space="preserve"> man beim Mahnverfahren vor?</w:t>
      </w:r>
      <w:r>
        <w:rPr>
          <w:b/>
        </w:rPr>
        <w:t xml:space="preserve"> (1/5)</w:t>
      </w:r>
      <w:r w:rsidRPr="004204F4">
        <w:rPr>
          <w:b/>
        </w:rPr>
        <w:br/>
      </w:r>
      <w:r>
        <w:br/>
        <w:t>- Außergerichtliches Mahnverfahren und Insolvenzverfahren</w:t>
      </w:r>
      <w:r>
        <w:br/>
        <w:t>- Gerichtliches Mahnverfahren und Inkasso</w:t>
      </w:r>
      <w:r>
        <w:br/>
        <w:t>- Außergerichtliches Mahnverfahren und Juristisches Mahn- und Klageverfahren</w:t>
      </w:r>
      <w:r>
        <w:br/>
      </w:r>
      <w:r w:rsidRPr="0013427E">
        <w:rPr>
          <w:b/>
        </w:rPr>
        <w:t>- Außergerichtliches und Gerichtliches Mahn- und Klageverfahren</w:t>
      </w:r>
      <w:r w:rsidRPr="0013427E">
        <w:rPr>
          <w:b/>
        </w:rPr>
        <w:br/>
      </w:r>
      <w:r w:rsidRPr="0032177C">
        <w:t xml:space="preserve">- Außergerichtliches </w:t>
      </w:r>
      <w:r>
        <w:t>Mahnverfahren und Klageverfahren</w:t>
      </w:r>
      <w:r>
        <w:br/>
      </w:r>
      <w:r>
        <w:br/>
      </w:r>
      <w:r w:rsidRPr="004204F4">
        <w:rPr>
          <w:b/>
        </w:rPr>
        <w:t>2. Welche Aussagen zum das Außergerichtlichen Mahnverfahren sind richtig?</w:t>
      </w:r>
      <w:r>
        <w:rPr>
          <w:b/>
        </w:rPr>
        <w:t xml:space="preserve"> (3/5)</w:t>
      </w:r>
      <w:r w:rsidRPr="004204F4">
        <w:rPr>
          <w:b/>
        </w:rPr>
        <w:br/>
      </w:r>
      <w:r>
        <w:br/>
      </w:r>
      <w:r w:rsidRPr="0013427E">
        <w:rPr>
          <w:b/>
        </w:rPr>
        <w:t>- Zahlungsverzögerungen werden durch das Außergerichtliche Mahnverfahren beanstandet.</w:t>
      </w:r>
      <w:r w:rsidRPr="0013427E">
        <w:rPr>
          <w:b/>
        </w:rPr>
        <w:br/>
        <w:t>- Sie erfolgen in der Regel durch schriftliche Erinnerung und Mahnung.</w:t>
      </w:r>
      <w:r w:rsidRPr="0013427E">
        <w:rPr>
          <w:b/>
        </w:rPr>
        <w:br/>
      </w:r>
      <w:r w:rsidRPr="0032177C">
        <w:t>- Sie dienen ausschließlich zur Erinnerung an nicht geleistete Zahlungen.</w:t>
      </w:r>
      <w:r w:rsidRPr="0032177C">
        <w:br/>
      </w:r>
      <w:r w:rsidRPr="0013427E">
        <w:rPr>
          <w:b/>
        </w:rPr>
        <w:t>- Sie können unterschiedliche Mahnstufen enthalten.</w:t>
      </w:r>
      <w:r w:rsidRPr="0013427E">
        <w:rPr>
          <w:b/>
        </w:rPr>
        <w:br/>
      </w:r>
      <w:r w:rsidRPr="0032177C">
        <w:t>- Sie sind vom Gesetzgeber vorgeschrieben und geregelt.</w:t>
      </w:r>
      <w:r w:rsidRPr="0032177C">
        <w:br/>
      </w:r>
      <w:r>
        <w:br/>
      </w:r>
      <w:r w:rsidRPr="00942B34">
        <w:rPr>
          <w:b/>
        </w:rPr>
        <w:t>3. Bitte Ordnen Sie den Inhalten die richtige Mahnstufe zu:</w:t>
      </w:r>
      <w:r w:rsidRPr="00942B34">
        <w:rPr>
          <w:b/>
        </w:rPr>
        <w:br/>
      </w:r>
      <w:r>
        <w:br/>
        <w:t>1 sehr höflich</w:t>
      </w:r>
      <w:r>
        <w:br/>
        <w:t>3 schärfer formulierte Aufforderung</w:t>
      </w:r>
      <w:r>
        <w:br/>
        <w:t>2 nicht unfreundlich, aber entschieden</w:t>
      </w:r>
      <w:r>
        <w:br/>
        <w:t>1 Zahlung nur vergessen</w:t>
      </w:r>
      <w:r>
        <w:br/>
        <w:t>3 Androhung gerichtlicher Maßnahmen</w:t>
      </w:r>
      <w:r>
        <w:br/>
        <w:t>2 Aufforderung zur Zahlung mit Hinweis auf Fälligkeit der Schuld</w:t>
      </w:r>
      <w:r>
        <w:br/>
      </w:r>
      <w:r>
        <w:br/>
      </w:r>
      <w:r w:rsidRPr="00942B34">
        <w:rPr>
          <w:i/>
        </w:rPr>
        <w:t>1: Zahlungserinnerung      2: Erste Mahnung       2: Zweite  Mahnung</w:t>
      </w:r>
      <w:r w:rsidRPr="00942B34">
        <w:rPr>
          <w:i/>
        </w:rPr>
        <w:br/>
      </w:r>
    </w:p>
    <w:p w:rsidR="00A00C9F" w:rsidRDefault="00A00C9F" w:rsidP="00A00C9F">
      <w:pPr>
        <w:spacing w:line="360" w:lineRule="auto"/>
        <w:rPr>
          <w:i/>
        </w:rPr>
      </w:pPr>
      <w:r w:rsidRPr="00942B34">
        <w:rPr>
          <w:b/>
        </w:rPr>
        <w:t>4. Bitte setzen Sie jeweils die richtigen Begriffe ein:</w:t>
      </w:r>
      <w:r>
        <w:rPr>
          <w:b/>
        </w:rPr>
        <w:br/>
      </w:r>
      <w:r>
        <w:t xml:space="preserve">Aus Gründen der </w:t>
      </w:r>
      <w:r w:rsidRPr="0013427E">
        <w:rPr>
          <w:b/>
        </w:rPr>
        <w:t>Beweisbarkeit</w:t>
      </w:r>
      <w:r>
        <w:t xml:space="preserve"> erfolgen Mahnungen </w:t>
      </w:r>
      <w:proofErr w:type="gramStart"/>
      <w:r w:rsidRPr="0013427E">
        <w:rPr>
          <w:b/>
        </w:rPr>
        <w:t>schriftlich</w:t>
      </w:r>
      <w:r>
        <w:t xml:space="preserve"> .</w:t>
      </w:r>
      <w:proofErr w:type="gramEnd"/>
      <w:r>
        <w:br/>
        <w:t xml:space="preserve">Wiederholte Mahnungen werden als </w:t>
      </w:r>
      <w:r w:rsidRPr="0013427E">
        <w:rPr>
          <w:b/>
        </w:rPr>
        <w:t>Übergabe-Einschreiben</w:t>
      </w:r>
      <w:r>
        <w:t xml:space="preserve"> abgeschickt. </w:t>
      </w:r>
      <w:r>
        <w:br/>
      </w:r>
      <w:r w:rsidRPr="0032177C">
        <w:rPr>
          <w:i/>
        </w:rPr>
        <w:t>(Übergabe-Einschreiben / Beweisbarkeit / schriftlich)</w:t>
      </w:r>
    </w:p>
    <w:p w:rsidR="00A00C9F" w:rsidRDefault="00A00C9F" w:rsidP="00A00C9F">
      <w:r w:rsidRPr="00942B34">
        <w:rPr>
          <w:b/>
        </w:rPr>
        <w:t>5. Welche der nachfolgenden Ursachen für Zahlungsverzögerungen gibt es? (3/5)</w:t>
      </w:r>
      <w:r w:rsidRPr="00942B34">
        <w:rPr>
          <w:b/>
        </w:rPr>
        <w:br/>
      </w:r>
      <w:r w:rsidRPr="0013427E">
        <w:rPr>
          <w:b/>
        </w:rPr>
        <w:t>- Vergesslichkeit</w:t>
      </w:r>
      <w:r w:rsidRPr="0013427E">
        <w:rPr>
          <w:b/>
        </w:rPr>
        <w:br/>
        <w:t>- Zahlungsunwilligkeit</w:t>
      </w:r>
      <w:r w:rsidRPr="0013427E">
        <w:rPr>
          <w:b/>
        </w:rPr>
        <w:br/>
      </w:r>
      <w:r>
        <w:t>- Staatsangehörigkeit</w:t>
      </w:r>
      <w:r>
        <w:br/>
      </w:r>
      <w:r w:rsidRPr="0013427E">
        <w:rPr>
          <w:b/>
        </w:rPr>
        <w:t>- Zahlungsunfähigkeit</w:t>
      </w:r>
      <w:r w:rsidRPr="0013427E">
        <w:rPr>
          <w:b/>
        </w:rPr>
        <w:br/>
      </w:r>
      <w:r>
        <w:t>- Geschäftsunfähigkeit</w:t>
      </w:r>
      <w:r>
        <w:br/>
      </w:r>
      <w:r>
        <w:br/>
      </w:r>
      <w:r>
        <w:br/>
      </w:r>
      <w:r>
        <w:br/>
      </w:r>
    </w:p>
    <w:p w:rsidR="00036032" w:rsidRDefault="00A00C9F" w:rsidP="00A00C9F">
      <w:pPr>
        <w:rPr>
          <w:rFonts w:asciiTheme="minorHAnsi" w:hAnsiTheme="minorHAnsi" w:cstheme="minorHAnsi"/>
          <w:sz w:val="22"/>
          <w:szCs w:val="22"/>
        </w:rPr>
      </w:pPr>
      <w:r w:rsidRPr="00942B34">
        <w:rPr>
          <w:b/>
        </w:rPr>
        <w:t>6. Wann gerät ein Schuldner nach dem BGB (Bürgerliches Gesetzbuch) nach Zugang der Rechnung spätestens in Verzug? (1/5)</w:t>
      </w:r>
      <w:r w:rsidRPr="00942B34">
        <w:rPr>
          <w:b/>
        </w:rPr>
        <w:br/>
      </w:r>
      <w:r>
        <w:br/>
        <w:t>- Nach 24 Tagen</w:t>
      </w:r>
      <w:r>
        <w:br/>
      </w:r>
      <w:r w:rsidRPr="0013427E">
        <w:rPr>
          <w:b/>
        </w:rPr>
        <w:t>- Nach 30 Tagen</w:t>
      </w:r>
      <w:r w:rsidRPr="0013427E">
        <w:rPr>
          <w:b/>
        </w:rPr>
        <w:br/>
      </w:r>
      <w:r>
        <w:t>- Nach einer Woche</w:t>
      </w:r>
      <w:r>
        <w:br/>
        <w:t>- Nach einem Monat</w:t>
      </w:r>
      <w:r>
        <w:br/>
        <w:t>- Nur nach der vereinbarten Zahlungsfrist</w:t>
      </w:r>
      <w:r>
        <w:br/>
      </w:r>
      <w:r>
        <w:br/>
      </w:r>
      <w:r w:rsidRPr="00942B34">
        <w:rPr>
          <w:b/>
        </w:rPr>
        <w:t xml:space="preserve">7. Was muss eine Rechnung aufweisen, damit die gesetzlich vorgeschriebene </w:t>
      </w:r>
      <w:r>
        <w:rPr>
          <w:b/>
        </w:rPr>
        <w:t>Zahlungsfrist</w:t>
      </w:r>
      <w:r w:rsidRPr="00942B34">
        <w:rPr>
          <w:b/>
        </w:rPr>
        <w:t xml:space="preserve"> gültig </w:t>
      </w:r>
      <w:r>
        <w:rPr>
          <w:b/>
        </w:rPr>
        <w:br/>
        <w:t xml:space="preserve">    </w:t>
      </w:r>
      <w:r w:rsidRPr="00942B34">
        <w:rPr>
          <w:b/>
        </w:rPr>
        <w:t>ist?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  <w:t>- Sie muss vom Aussteller unterschrieben sein.</w:t>
      </w:r>
      <w:r>
        <w:br/>
        <w:t>- Sie muss behördlich beglaubigt sein.</w:t>
      </w:r>
      <w:r>
        <w:br/>
        <w:t>- Sie muss per Einschreiben eingeschickt werden.</w:t>
      </w:r>
      <w:r w:rsidRPr="00942B34">
        <w:t xml:space="preserve"> </w:t>
      </w:r>
      <w:r>
        <w:br/>
      </w:r>
      <w:r w:rsidRPr="0013427E">
        <w:rPr>
          <w:b/>
        </w:rPr>
        <w:t>- Sie muss den Hinweis auf die Zahlungsfrist enthalten.</w:t>
      </w:r>
      <w:r w:rsidRPr="0013427E">
        <w:rPr>
          <w:b/>
        </w:rPr>
        <w:br/>
      </w:r>
      <w:r>
        <w:t>- Sie muss das Fälligkeitsdatum in Worten enthalten.</w:t>
      </w:r>
      <w:r>
        <w:br/>
      </w:r>
      <w:r>
        <w:br/>
      </w:r>
      <w:r w:rsidRPr="00AA0430">
        <w:rPr>
          <w:b/>
        </w:rPr>
        <w:t>8. Welche zusätzlichen Kosten kommen bei Verzug vor Inkasso</w:t>
      </w:r>
      <w:r>
        <w:rPr>
          <w:b/>
        </w:rPr>
        <w:t>maßnahmen</w:t>
      </w:r>
      <w:r w:rsidRPr="00AA0430">
        <w:rPr>
          <w:b/>
        </w:rPr>
        <w:t xml:space="preserve"> auf den Schuldner zu? </w:t>
      </w:r>
      <w:r>
        <w:rPr>
          <w:b/>
        </w:rPr>
        <w:br/>
        <w:t xml:space="preserve">    </w:t>
      </w:r>
      <w:r w:rsidRPr="00AA0430">
        <w:rPr>
          <w:b/>
        </w:rPr>
        <w:t>(2/5)</w:t>
      </w:r>
      <w:r w:rsidRPr="00AA0430">
        <w:rPr>
          <w:b/>
        </w:rPr>
        <w:br/>
      </w:r>
      <w:r>
        <w:br/>
      </w:r>
      <w:r w:rsidRPr="0013427E">
        <w:rPr>
          <w:b/>
        </w:rPr>
        <w:t>- Mahngebühren</w:t>
      </w:r>
      <w:r w:rsidRPr="0013427E">
        <w:rPr>
          <w:b/>
        </w:rPr>
        <w:br/>
      </w:r>
      <w:r w:rsidRPr="0032177C">
        <w:t>- Anwaltskosten</w:t>
      </w:r>
      <w:r w:rsidRPr="0032177C">
        <w:br/>
        <w:t>- Portogebühren</w:t>
      </w:r>
      <w:r w:rsidRPr="0032177C">
        <w:br/>
      </w:r>
      <w:r w:rsidRPr="0013427E">
        <w:rPr>
          <w:b/>
        </w:rPr>
        <w:t xml:space="preserve">- Verzugszinsen </w:t>
      </w:r>
      <w:r w:rsidRPr="0013427E">
        <w:rPr>
          <w:b/>
        </w:rPr>
        <w:br/>
      </w:r>
      <w:r w:rsidRPr="0032177C">
        <w:t>- Aufwandsentschädigungen</w:t>
      </w:r>
      <w:r w:rsidRPr="0032177C">
        <w:br/>
      </w:r>
      <w:r>
        <w:br/>
      </w:r>
      <w:r w:rsidRPr="00942B34">
        <w:rPr>
          <w:b/>
        </w:rPr>
        <w:t>9. Welche Aufgabe hat ein Inkassounternehmen? (1/5)</w:t>
      </w:r>
      <w:r w:rsidRPr="00942B34">
        <w:rPr>
          <w:b/>
        </w:rPr>
        <w:br/>
      </w:r>
      <w:r>
        <w:br/>
      </w:r>
      <w:r w:rsidRPr="0013427E">
        <w:rPr>
          <w:b/>
        </w:rPr>
        <w:t>- Es wird vom Gläubiger beauftragt, die fälligen Forderungen beim Schuldner einzutreiben.</w:t>
      </w:r>
      <w:r w:rsidRPr="0013427E">
        <w:rPr>
          <w:b/>
        </w:rPr>
        <w:br/>
      </w:r>
      <w:r>
        <w:t>- Es unterstützt den Gläubiger beratend und gegen Entgelt bei der Schuldeneintreibung.</w:t>
      </w:r>
      <w:r>
        <w:br/>
        <w:t>- Es übernimmt den Briefverkehr für den Schuldner.</w:t>
      </w:r>
      <w:r>
        <w:br/>
        <w:t xml:space="preserve">- Es überprüft die Richtigkeit der Forderungen. </w:t>
      </w:r>
      <w:r>
        <w:br/>
        <w:t>- Es handelt sich um eine staatliche Aufsichtsstelle für die Regulierung von Schuldeintreibungen.</w:t>
      </w:r>
      <w:bookmarkStart w:id="0" w:name="_GoBack"/>
      <w:bookmarkEnd w:id="0"/>
    </w:p>
    <w:sectPr w:rsidR="0003603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0C9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28DD49E5" wp14:editId="4C689CC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00C9F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 - 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03603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Außergerichtliches Mahnverfahren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D60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00C9F"/>
    <w:rsid w:val="00A647C7"/>
    <w:rsid w:val="00A7143E"/>
    <w:rsid w:val="00A92249"/>
    <w:rsid w:val="00B02D7E"/>
    <w:rsid w:val="00B12333"/>
    <w:rsid w:val="00B34C5E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035F-CA56-426A-B36E-E349449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2019-11-13T09:04:00Z</cp:lastPrinted>
  <dcterms:created xsi:type="dcterms:W3CDTF">2019-11-13T09:06:00Z</dcterms:created>
  <dcterms:modified xsi:type="dcterms:W3CDTF">2019-11-13T09:06:00Z</dcterms:modified>
</cp:coreProperties>
</file>