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459" w:rsidRPr="0043084D" w:rsidRDefault="000E1459" w:rsidP="00CC795E">
      <w:pPr>
        <w:rPr>
          <w:rFonts w:ascii="Lucida Sans" w:hAnsi="Lucida Sans"/>
        </w:rPr>
      </w:pPr>
    </w:p>
    <w:p w:rsidR="000B503B" w:rsidRDefault="0043084D" w:rsidP="00CC795E">
      <w:pPr>
        <w:rPr>
          <w:rFonts w:ascii="Lucida Sans" w:hAnsi="Lucida Sans"/>
          <w:b/>
          <w:sz w:val="28"/>
        </w:rPr>
      </w:pPr>
      <w:r w:rsidRPr="0043084D">
        <w:rPr>
          <w:rFonts w:ascii="Lucida Sans" w:hAnsi="Lucida Sans"/>
          <w:sz w:val="28"/>
        </w:rPr>
        <w:t>Grundlagentext</w:t>
      </w:r>
      <w:r w:rsidRPr="0043084D">
        <w:rPr>
          <w:rFonts w:ascii="Lucida Sans" w:hAnsi="Lucida Sans"/>
          <w:b/>
          <w:sz w:val="28"/>
        </w:rPr>
        <w:t xml:space="preserve"> </w:t>
      </w:r>
      <w:r w:rsidR="001C39A3">
        <w:rPr>
          <w:rFonts w:ascii="Lucida Sans" w:hAnsi="Lucida Sans"/>
          <w:b/>
          <w:sz w:val="28"/>
        </w:rPr>
        <w:t xml:space="preserve"> </w:t>
      </w:r>
      <w:r w:rsidR="001C39A3" w:rsidRPr="001C39A3">
        <w:rPr>
          <w:rFonts w:ascii="Lucida Sans" w:hAnsi="Lucida Sans"/>
          <w:sz w:val="28"/>
        </w:rPr>
        <w:t>Vollausbildung</w:t>
      </w:r>
    </w:p>
    <w:p w:rsidR="000B503B" w:rsidRDefault="000B503B" w:rsidP="000B503B">
      <w:pPr>
        <w:jc w:val="center"/>
        <w:rPr>
          <w:rFonts w:ascii="Lucida Sans" w:hAnsi="Lucida Sans"/>
          <w:b/>
          <w:sz w:val="28"/>
        </w:rPr>
      </w:pPr>
      <w:r>
        <w:rPr>
          <w:rFonts w:ascii="Lucida Sans" w:hAnsi="Lucida Sans"/>
          <w:b/>
          <w:sz w:val="28"/>
        </w:rPr>
        <w:br/>
      </w:r>
      <w:r w:rsidR="0043084D" w:rsidRPr="0043084D">
        <w:rPr>
          <w:rFonts w:ascii="Lucida Sans" w:hAnsi="Lucida Sans"/>
          <w:b/>
          <w:sz w:val="28"/>
        </w:rPr>
        <w:t>„</w:t>
      </w:r>
      <w:r w:rsidR="003F7A61">
        <w:rPr>
          <w:rFonts w:ascii="Lucida Sans" w:hAnsi="Lucida Sans"/>
          <w:b/>
          <w:sz w:val="28"/>
        </w:rPr>
        <w:t>Bargeldlose Zahlung</w:t>
      </w:r>
      <w:r w:rsidR="0043084D" w:rsidRPr="0043084D">
        <w:rPr>
          <w:rFonts w:ascii="Lucida Sans" w:hAnsi="Lucida Sans"/>
          <w:b/>
          <w:sz w:val="28"/>
        </w:rPr>
        <w:t>“</w:t>
      </w:r>
      <w:r>
        <w:rPr>
          <w:rFonts w:ascii="Lucida Sans" w:hAnsi="Lucida Sans"/>
          <w:b/>
          <w:sz w:val="28"/>
        </w:rPr>
        <w:br/>
      </w:r>
    </w:p>
    <w:p w:rsidR="00373593" w:rsidRDefault="00373593" w:rsidP="001C39A3">
      <w:pPr>
        <w:spacing w:line="360" w:lineRule="auto"/>
      </w:pPr>
      <w:r>
        <w:t xml:space="preserve">Zu den Formen der </w:t>
      </w:r>
      <w:r w:rsidRPr="00E26AF2">
        <w:rPr>
          <w:b/>
        </w:rPr>
        <w:t>bargeldlosen Zahlung</w:t>
      </w:r>
      <w:r>
        <w:t xml:space="preserve"> gehören der </w:t>
      </w:r>
      <w:r w:rsidRPr="00E26AF2">
        <w:rPr>
          <w:b/>
        </w:rPr>
        <w:t>Dauerauftrag</w:t>
      </w:r>
      <w:r>
        <w:t xml:space="preserve">, </w:t>
      </w:r>
      <w:r w:rsidR="00F0479C">
        <w:t xml:space="preserve">das </w:t>
      </w:r>
      <w:r w:rsidR="00F0479C" w:rsidRPr="00F0479C">
        <w:rPr>
          <w:b/>
        </w:rPr>
        <w:t>Lastschriftverfahren</w:t>
      </w:r>
      <w:r w:rsidR="00F0479C">
        <w:t xml:space="preserve">, </w:t>
      </w:r>
      <w:r>
        <w:t xml:space="preserve">die </w:t>
      </w:r>
      <w:r w:rsidRPr="00E26AF2">
        <w:rPr>
          <w:b/>
        </w:rPr>
        <w:t>Überweisung</w:t>
      </w:r>
      <w:r>
        <w:t xml:space="preserve">, der </w:t>
      </w:r>
      <w:r w:rsidRPr="00E26AF2">
        <w:rPr>
          <w:b/>
        </w:rPr>
        <w:t>Verrechnungsscheck</w:t>
      </w:r>
      <w:r w:rsidR="00F0479C">
        <w:rPr>
          <w:b/>
        </w:rPr>
        <w:t xml:space="preserve"> </w:t>
      </w:r>
      <w:r>
        <w:t xml:space="preserve">und </w:t>
      </w:r>
      <w:r w:rsidR="00AB493C">
        <w:t xml:space="preserve">verschiedene Formen der </w:t>
      </w:r>
      <w:r w:rsidR="00AB493C" w:rsidRPr="00AB493C">
        <w:rPr>
          <w:b/>
        </w:rPr>
        <w:t>Karten</w:t>
      </w:r>
      <w:r w:rsidR="00F0479C">
        <w:rPr>
          <w:b/>
        </w:rPr>
        <w:t>- und Online</w:t>
      </w:r>
      <w:r w:rsidR="00AB493C" w:rsidRPr="00AB493C">
        <w:rPr>
          <w:b/>
        </w:rPr>
        <w:t>zahlung</w:t>
      </w:r>
      <w:r w:rsidR="00AB493C">
        <w:t>.</w:t>
      </w:r>
      <w:r>
        <w:t xml:space="preserve"> </w:t>
      </w:r>
      <w:r>
        <w:br/>
      </w:r>
      <w:r>
        <w:br/>
        <w:t xml:space="preserve">Bei </w:t>
      </w:r>
      <w:r w:rsidRPr="00E26AF2">
        <w:rPr>
          <w:b/>
        </w:rPr>
        <w:t>bargeldloser Zahlung</w:t>
      </w:r>
      <w:r>
        <w:t xml:space="preserve"> kommen Zahler und Empfänger mit Bargeld nicht unmittelbar in Berührung, da das Geld von Konto zu Konto überwiesen wird. </w:t>
      </w:r>
      <w:r w:rsidR="00AB493C">
        <w:br/>
      </w:r>
      <w:r w:rsidR="00AB493C">
        <w:br/>
      </w:r>
      <w:r>
        <w:t xml:space="preserve">Mit der </w:t>
      </w:r>
      <w:r w:rsidRPr="00E26AF2">
        <w:rPr>
          <w:b/>
        </w:rPr>
        <w:t>Überweisung können Beträge in unbegrenzter Höhe übertragen</w:t>
      </w:r>
      <w:r w:rsidR="001C39A3">
        <w:t xml:space="preserve"> werden.</w:t>
      </w:r>
      <w:r w:rsidR="001C39A3">
        <w:br/>
      </w:r>
      <w:r>
        <w:br/>
      </w:r>
      <w:r w:rsidRPr="00E26AF2">
        <w:rPr>
          <w:b/>
        </w:rPr>
        <w:t>Lastschriftverfahren</w:t>
      </w:r>
      <w:r>
        <w:t xml:space="preserve"> (Einzugsermächtigung) und </w:t>
      </w:r>
      <w:r w:rsidRPr="00E26AF2">
        <w:rPr>
          <w:b/>
        </w:rPr>
        <w:t>Dauerauftrag</w:t>
      </w:r>
      <w:r>
        <w:t xml:space="preserve"> dienen der Automatisierung von Zahlungsabläufen. </w:t>
      </w:r>
      <w:r w:rsidR="001C39A3">
        <w:br/>
      </w:r>
      <w:r w:rsidR="001C39A3">
        <w:br/>
      </w:r>
      <w:r>
        <w:t xml:space="preserve">Das </w:t>
      </w:r>
      <w:r w:rsidRPr="00E26AF2">
        <w:rPr>
          <w:b/>
        </w:rPr>
        <w:t>Lastschriftverfahren</w:t>
      </w:r>
      <w:r>
        <w:t xml:space="preserve"> wendet man dann an, wenn </w:t>
      </w:r>
      <w:r w:rsidRPr="00E26AF2">
        <w:rPr>
          <w:b/>
        </w:rPr>
        <w:t>regelmäßig</w:t>
      </w:r>
      <w:r>
        <w:rPr>
          <w:b/>
        </w:rPr>
        <w:t>e</w:t>
      </w:r>
      <w:r w:rsidRPr="00E26AF2">
        <w:rPr>
          <w:b/>
        </w:rPr>
        <w:t xml:space="preserve"> Zahlungen in unterschiedlicher Höhe </w:t>
      </w:r>
      <w:r>
        <w:t xml:space="preserve">erfolgen sollen, z.B. bei </w:t>
      </w:r>
      <w:r w:rsidRPr="00E26AF2">
        <w:rPr>
          <w:b/>
        </w:rPr>
        <w:t>Telefonrechnungen</w:t>
      </w:r>
      <w:r>
        <w:t xml:space="preserve">. Die </w:t>
      </w:r>
      <w:r w:rsidRPr="00E26AF2">
        <w:rPr>
          <w:b/>
        </w:rPr>
        <w:t>Einzugsermächtigung wird dem Zahlungsempfänger erteilt</w:t>
      </w:r>
      <w:r>
        <w:t xml:space="preserve">. Widerspricht der Kontoinhaber einer </w:t>
      </w:r>
      <w:r w:rsidRPr="00E26AF2">
        <w:rPr>
          <w:b/>
        </w:rPr>
        <w:t xml:space="preserve">unberechtigten Abbuchung innerhalb von </w:t>
      </w:r>
      <w:r w:rsidR="00AB493C">
        <w:rPr>
          <w:b/>
        </w:rPr>
        <w:t>acht</w:t>
      </w:r>
      <w:r w:rsidRPr="00E26AF2">
        <w:rPr>
          <w:b/>
        </w:rPr>
        <w:t xml:space="preserve"> Wochen</w:t>
      </w:r>
      <w:r>
        <w:t>, dann bucht die Bank den Betrag kostenlos zurück.</w:t>
      </w:r>
      <w:r w:rsidR="001C39A3">
        <w:br/>
      </w:r>
    </w:p>
    <w:p w:rsidR="00373593" w:rsidRDefault="00373593" w:rsidP="001C39A3">
      <w:pPr>
        <w:spacing w:line="360" w:lineRule="auto"/>
      </w:pPr>
      <w:r>
        <w:t xml:space="preserve">Ein </w:t>
      </w:r>
      <w:r w:rsidRPr="00E26AF2">
        <w:rPr>
          <w:b/>
        </w:rPr>
        <w:t>Dauerauftrag</w:t>
      </w:r>
      <w:r>
        <w:t xml:space="preserve"> ist sinnvoll, wenn </w:t>
      </w:r>
      <w:r w:rsidRPr="00E26AF2">
        <w:rPr>
          <w:b/>
        </w:rPr>
        <w:t xml:space="preserve">immer </w:t>
      </w:r>
      <w:r w:rsidR="00AB493C" w:rsidRPr="00E26AF2">
        <w:rPr>
          <w:b/>
        </w:rPr>
        <w:t>gleichbleibende</w:t>
      </w:r>
      <w:r w:rsidRPr="00E26AF2">
        <w:rPr>
          <w:b/>
        </w:rPr>
        <w:t xml:space="preserve"> Zahlungen</w:t>
      </w:r>
      <w:r>
        <w:t xml:space="preserve"> an den gleichen Empfänger geleistet werden, z.B. bei </w:t>
      </w:r>
      <w:r w:rsidRPr="00E26AF2">
        <w:rPr>
          <w:b/>
        </w:rPr>
        <w:t>Mietzahlungen</w:t>
      </w:r>
      <w:r>
        <w:t xml:space="preserve">. Im Gegensatz zum </w:t>
      </w:r>
      <w:r w:rsidR="00AB493C">
        <w:t>Lastschriftverfahren erteilt</w:t>
      </w:r>
      <w:r w:rsidRPr="00E26AF2">
        <w:rPr>
          <w:b/>
        </w:rPr>
        <w:t xml:space="preserve"> der Zahler seiner Bank den Auftrag</w:t>
      </w:r>
      <w:r>
        <w:t>.</w:t>
      </w:r>
    </w:p>
    <w:p w:rsidR="00373593" w:rsidRDefault="00373593" w:rsidP="001C39A3">
      <w:pPr>
        <w:spacing w:line="360" w:lineRule="auto"/>
      </w:pPr>
      <w:r>
        <w:br/>
        <w:t xml:space="preserve">Man unterscheidet </w:t>
      </w:r>
      <w:r w:rsidRPr="00E26AF2">
        <w:rPr>
          <w:b/>
        </w:rPr>
        <w:t>Barscheck</w:t>
      </w:r>
      <w:r>
        <w:t xml:space="preserve"> und </w:t>
      </w:r>
      <w:r w:rsidRPr="00E26AF2">
        <w:rPr>
          <w:b/>
        </w:rPr>
        <w:t>Verrechnungsscheck</w:t>
      </w:r>
      <w:r>
        <w:t xml:space="preserve">. Während es sich beim </w:t>
      </w:r>
      <w:r w:rsidRPr="00E26AF2">
        <w:rPr>
          <w:b/>
        </w:rPr>
        <w:t>Barscheck</w:t>
      </w:r>
      <w:r>
        <w:t xml:space="preserve"> um eine Form der </w:t>
      </w:r>
      <w:r w:rsidRPr="00E26AF2">
        <w:rPr>
          <w:b/>
        </w:rPr>
        <w:t>halbbaren Zahlung</w:t>
      </w:r>
      <w:r>
        <w:t xml:space="preserve"> handelt, dient der </w:t>
      </w:r>
      <w:r w:rsidRPr="00E26AF2">
        <w:rPr>
          <w:b/>
        </w:rPr>
        <w:t>Verrechnungsscheck</w:t>
      </w:r>
      <w:r>
        <w:t xml:space="preserve"> der </w:t>
      </w:r>
      <w:r w:rsidRPr="00E26AF2">
        <w:rPr>
          <w:b/>
        </w:rPr>
        <w:t>bargeldlosen Zahlung</w:t>
      </w:r>
      <w:r>
        <w:t>. Der auf dem Scheck eingetragene Betrag wird dem Empfänger gutgeschrieben.</w:t>
      </w:r>
    </w:p>
    <w:p w:rsidR="00373593" w:rsidRDefault="00373593" w:rsidP="001C39A3">
      <w:pPr>
        <w:spacing w:line="360" w:lineRule="auto"/>
      </w:pPr>
      <w:r>
        <w:t xml:space="preserve">Trägt </w:t>
      </w:r>
      <w:r w:rsidR="00AB493C">
        <w:t>ein Scheck</w:t>
      </w:r>
      <w:r>
        <w:t xml:space="preserve"> den Vermerk „</w:t>
      </w:r>
      <w:r w:rsidRPr="00E26AF2">
        <w:rPr>
          <w:b/>
        </w:rPr>
        <w:t>Nur zur Verrechnung</w:t>
      </w:r>
      <w:r>
        <w:t xml:space="preserve">“, so kann der Betrag nicht bar </w:t>
      </w:r>
      <w:r w:rsidR="00AB493C">
        <w:t>ausbezahlt,</w:t>
      </w:r>
      <w:r>
        <w:t xml:space="preserve"> sondern nur dem Konto des Überbringers gutgeschrieben werden.</w:t>
      </w:r>
    </w:p>
    <w:p w:rsidR="00373593" w:rsidRPr="00984826" w:rsidRDefault="00373593" w:rsidP="001C39A3">
      <w:pPr>
        <w:spacing w:line="360" w:lineRule="auto"/>
        <w:rPr>
          <w:b/>
        </w:rPr>
      </w:pPr>
      <w:r>
        <w:lastRenderedPageBreak/>
        <w:t xml:space="preserve">Auf einem Scheck dürfen </w:t>
      </w:r>
      <w:r w:rsidRPr="00E26AF2">
        <w:rPr>
          <w:b/>
        </w:rPr>
        <w:t xml:space="preserve">Ort und Datum der Ausstellung, die Unterschrift des Zahlers und der Geldbetrag in Worten </w:t>
      </w:r>
      <w:r>
        <w:t>nicht fehlen.</w:t>
      </w:r>
      <w:r>
        <w:br/>
        <w:t xml:space="preserve">Ein </w:t>
      </w:r>
      <w:r w:rsidR="001C39A3">
        <w:rPr>
          <w:b/>
        </w:rPr>
        <w:t>Verrechnungsscheck</w:t>
      </w:r>
      <w:r>
        <w:t xml:space="preserve"> kann nur </w:t>
      </w:r>
      <w:r w:rsidRPr="00E26AF2">
        <w:rPr>
          <w:b/>
        </w:rPr>
        <w:t>bei der Bank eingelöst werden, auf den er ausgestellt wurde</w:t>
      </w:r>
      <w:r>
        <w:t>.</w:t>
      </w:r>
      <w:r>
        <w:br/>
        <w:t xml:space="preserve">Fehlt die </w:t>
      </w:r>
      <w:r w:rsidRPr="00E26AF2">
        <w:rPr>
          <w:b/>
        </w:rPr>
        <w:t>Unterschrift</w:t>
      </w:r>
      <w:r>
        <w:t xml:space="preserve"> des Ausstellers, so ist ein Scheck </w:t>
      </w:r>
      <w:r w:rsidRPr="00E26AF2">
        <w:rPr>
          <w:b/>
        </w:rPr>
        <w:t>ungültig</w:t>
      </w:r>
      <w:r>
        <w:t>.</w:t>
      </w:r>
      <w:r w:rsidR="00AB493C">
        <w:br/>
      </w:r>
      <w:r w:rsidR="001C39A3">
        <w:br/>
      </w:r>
      <w:r w:rsidR="00AB493C">
        <w:t xml:space="preserve">Seit Januar 2008 gibt es den einheitlichen europäischen Zahlungsraum </w:t>
      </w:r>
      <w:r w:rsidR="00AB493C" w:rsidRPr="00F0479C">
        <w:rPr>
          <w:b/>
        </w:rPr>
        <w:t>(SEPA)</w:t>
      </w:r>
      <w:r w:rsidR="00AB493C">
        <w:t xml:space="preserve">. Hierzu gehören die </w:t>
      </w:r>
      <w:r w:rsidR="00AB493C" w:rsidRPr="00984826">
        <w:rPr>
          <w:b/>
        </w:rPr>
        <w:t>EU-Länder und einige andere europäische Staaten.</w:t>
      </w:r>
      <w:r w:rsidR="00AB493C">
        <w:br/>
      </w:r>
      <w:r w:rsidR="00AB493C">
        <w:br/>
        <w:t xml:space="preserve">Innerhalb dieser Staaten wird unter Angabe des </w:t>
      </w:r>
      <w:r w:rsidR="00AB493C" w:rsidRPr="00AB493C">
        <w:rPr>
          <w:b/>
        </w:rPr>
        <w:t>IBAN</w:t>
      </w:r>
      <w:r w:rsidR="00AB493C">
        <w:t xml:space="preserve"> transferiert.</w:t>
      </w:r>
      <w:r w:rsidR="00AB493C">
        <w:br/>
        <w:t xml:space="preserve">Der internationale </w:t>
      </w:r>
      <w:r w:rsidR="00AB493C" w:rsidRPr="00AB493C">
        <w:rPr>
          <w:b/>
        </w:rPr>
        <w:t>Bank-Code (BIC)</w:t>
      </w:r>
      <w:r w:rsidR="00AB493C">
        <w:t xml:space="preserve">  wird für den Geldtransfer außerhalb des SEPA-Raumes benötigt.</w:t>
      </w:r>
      <w:r w:rsidR="006D5514">
        <w:br/>
      </w:r>
      <w:r w:rsidR="00AB493C">
        <w:br/>
      </w:r>
      <w:r w:rsidR="00AB493C" w:rsidRPr="00AB493C">
        <w:rPr>
          <w:b/>
        </w:rPr>
        <w:t>Kreditkarten</w:t>
      </w:r>
      <w:r w:rsidR="00AB493C">
        <w:t xml:space="preserve"> ermöglichen Zahlungen ohne Einbezug von Bargeld. Gegen eine Gebühr werden die Zahlungen von Banken abgewickelt. Kreditkarten sind in der Regel </w:t>
      </w:r>
      <w:r w:rsidR="00AB493C" w:rsidRPr="00984826">
        <w:rPr>
          <w:b/>
        </w:rPr>
        <w:t>international gültig.</w:t>
      </w:r>
    </w:p>
    <w:p w:rsidR="00AB493C" w:rsidRDefault="00AB493C" w:rsidP="001C39A3">
      <w:pPr>
        <w:spacing w:line="360" w:lineRule="auto"/>
      </w:pPr>
      <w:r>
        <w:rPr>
          <w:rFonts w:ascii="Lucida Sans" w:hAnsi="Lucida Sans"/>
          <w:sz w:val="22"/>
        </w:rPr>
        <w:br/>
      </w:r>
      <w:r w:rsidRPr="00A21488">
        <w:rPr>
          <w:b/>
        </w:rPr>
        <w:t>Kleinbeträge unter 25 € können kontaktlos bezahlt werden</w:t>
      </w:r>
      <w:r>
        <w:t>, ohne Unterschrift oder Eingabe einer PIN</w:t>
      </w:r>
      <w:r>
        <w:br/>
      </w:r>
      <w:r>
        <w:br/>
        <w:t xml:space="preserve">Minderjährige erhalten lediglich eine </w:t>
      </w:r>
      <w:r w:rsidRPr="00AB493C">
        <w:rPr>
          <w:b/>
        </w:rPr>
        <w:t>Prepaid Kreditkarte</w:t>
      </w:r>
      <w:r>
        <w:t xml:space="preserve">. Sie wird im Voraus </w:t>
      </w:r>
      <w:r w:rsidRPr="00984826">
        <w:rPr>
          <w:b/>
        </w:rPr>
        <w:t>mit Geld geladen</w:t>
      </w:r>
      <w:r>
        <w:t xml:space="preserve">. Danach kann mit der Karte über das Guthaben verfügt werden. Dies ist so vorgesehen, damit Minderjährige sich nicht verschulden. </w:t>
      </w:r>
      <w:r>
        <w:br/>
      </w:r>
      <w:r>
        <w:br/>
      </w:r>
      <w:r w:rsidR="001C39A3" w:rsidRPr="00A21488">
        <w:rPr>
          <w:b/>
          <w:noProof/>
        </w:rPr>
        <mc:AlternateContent>
          <mc:Choice Requires="wps">
            <w:drawing>
              <wp:anchor distT="45720" distB="45720" distL="114300" distR="114300" simplePos="0" relativeHeight="251659264" behindDoc="0" locked="0" layoutInCell="1" allowOverlap="1" wp14:anchorId="51386592" wp14:editId="7B9D7517">
                <wp:simplePos x="0" y="0"/>
                <wp:positionH relativeFrom="column">
                  <wp:posOffset>11430</wp:posOffset>
                </wp:positionH>
                <wp:positionV relativeFrom="paragraph">
                  <wp:posOffset>869315</wp:posOffset>
                </wp:positionV>
                <wp:extent cx="2446020" cy="160591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1605915"/>
                        </a:xfrm>
                        <a:prstGeom prst="rect">
                          <a:avLst/>
                        </a:prstGeom>
                        <a:solidFill>
                          <a:srgbClr val="FFFFFF"/>
                        </a:solidFill>
                        <a:ln w="9525">
                          <a:noFill/>
                          <a:miter lim="800000"/>
                          <a:headEnd/>
                          <a:tailEnd/>
                        </a:ln>
                      </wps:spPr>
                      <wps:txbx>
                        <w:txbxContent>
                          <w:p w:rsidR="0083772C" w:rsidRDefault="0083772C"/>
                          <w:p w:rsidR="0083772C" w:rsidRDefault="001C39A3">
                            <w:r>
                              <w:rPr>
                                <w:noProof/>
                              </w:rPr>
                              <w:drawing>
                                <wp:inline distT="0" distB="0" distL="0" distR="0" wp14:anchorId="58546EA2" wp14:editId="3A252288">
                                  <wp:extent cx="2209800" cy="1384557"/>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1058106_640.png"/>
                                          <pic:cNvPicPr/>
                                        </pic:nvPicPr>
                                        <pic:blipFill>
                                          <a:blip r:embed="rId7">
                                            <a:extLst>
                                              <a:ext uri="{28A0092B-C50C-407E-A947-70E740481C1C}">
                                                <a14:useLocalDpi xmlns:a14="http://schemas.microsoft.com/office/drawing/2010/main" val="0"/>
                                              </a:ext>
                                            </a:extLst>
                                          </a:blip>
                                          <a:stretch>
                                            <a:fillRect/>
                                          </a:stretch>
                                        </pic:blipFill>
                                        <pic:spPr>
                                          <a:xfrm>
                                            <a:off x="0" y="0"/>
                                            <a:ext cx="2215508" cy="138813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386592" id="_x0000_t202" coordsize="21600,21600" o:spt="202" path="m,l,21600r21600,l21600,xe">
                <v:stroke joinstyle="miter"/>
                <v:path gradientshapeok="t" o:connecttype="rect"/>
              </v:shapetype>
              <v:shape id="Textfeld 2" o:spid="_x0000_s1026" type="#_x0000_t202" style="position:absolute;margin-left:.9pt;margin-top:68.45pt;width:192.6pt;height:12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" stroked="f">
                <v:textbox>
                  <w:txbxContent>
                    <w:p w:rsidR="0083772C" w:rsidRDefault="0083772C"/>
                    <w:p w:rsidR="0083772C" w:rsidRDefault="001C39A3">
                      <w:r>
                        <w:rPr>
                          <w:noProof/>
                        </w:rPr>
                        <w:drawing>
                          <wp:inline distT="0" distB="0" distL="0" distR="0" wp14:anchorId="58546EA2" wp14:editId="3A252288">
                            <wp:extent cx="2209800" cy="1384557"/>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1058106_640.png"/>
                                    <pic:cNvPicPr/>
                                  </pic:nvPicPr>
                                  <pic:blipFill>
                                    <a:blip r:embed="rId7">
                                      <a:extLst>
                                        <a:ext uri="{28A0092B-C50C-407E-A947-70E740481C1C}">
                                          <a14:useLocalDpi xmlns:a14="http://schemas.microsoft.com/office/drawing/2010/main" val="0"/>
                                        </a:ext>
                                      </a:extLst>
                                    </a:blip>
                                    <a:stretch>
                                      <a:fillRect/>
                                    </a:stretch>
                                  </pic:blipFill>
                                  <pic:spPr>
                                    <a:xfrm>
                                      <a:off x="0" y="0"/>
                                      <a:ext cx="2215508" cy="1388134"/>
                                    </a:xfrm>
                                    <a:prstGeom prst="rect">
                                      <a:avLst/>
                                    </a:prstGeom>
                                  </pic:spPr>
                                </pic:pic>
                              </a:graphicData>
                            </a:graphic>
                          </wp:inline>
                        </w:drawing>
                      </w:r>
                    </w:p>
                  </w:txbxContent>
                </v:textbox>
                <w10:wrap type="square"/>
              </v:shape>
            </w:pict>
          </mc:Fallback>
        </mc:AlternateContent>
      </w:r>
      <w:r>
        <w:t xml:space="preserve">Eine </w:t>
      </w:r>
      <w:r w:rsidRPr="00AB493C">
        <w:rPr>
          <w:b/>
        </w:rPr>
        <w:t>Girocard mit Maestro –Logo</w:t>
      </w:r>
      <w:r>
        <w:t xml:space="preserve"> kann weltweit genutzt werden. Hiermit kann man </w:t>
      </w:r>
      <w:r w:rsidRPr="00984826">
        <w:rPr>
          <w:b/>
        </w:rPr>
        <w:t>weltweit bezahlen</w:t>
      </w:r>
      <w:r>
        <w:t>. Mit den Karten können Zahlungen bis 1000 € täglich getätigt werden, bei entsprechendem Vertragsrahmen mit der Bank auch mehr.</w:t>
      </w:r>
      <w:r>
        <w:br/>
      </w:r>
      <w:r>
        <w:br/>
      </w:r>
      <w:r w:rsidR="00F0479C">
        <w:rPr>
          <w:b/>
        </w:rPr>
        <w:t>Girokarten</w:t>
      </w:r>
      <w:r w:rsidRPr="00AB493C">
        <w:rPr>
          <w:b/>
        </w:rPr>
        <w:t xml:space="preserve"> mit V-Pay-Zeichen</w:t>
      </w:r>
      <w:r>
        <w:t xml:space="preserve"> </w:t>
      </w:r>
      <w:r w:rsidRPr="00984826">
        <w:rPr>
          <w:b/>
        </w:rPr>
        <w:t>werden innerhalb des europäischen Zahlungsraumes</w:t>
      </w:r>
      <w:r>
        <w:t xml:space="preserve"> von vielen Stellen akzeptiert.</w:t>
      </w:r>
    </w:p>
    <w:p w:rsidR="007F4BC1" w:rsidRPr="00AB493C" w:rsidRDefault="001C39A3" w:rsidP="001C39A3">
      <w:pPr>
        <w:spacing w:line="360" w:lineRule="auto"/>
      </w:pPr>
      <w:r>
        <w:rPr>
          <w:noProof/>
        </w:rPr>
        <w:lastRenderedPageBreak/>
        <mc:AlternateContent>
          <mc:Choice Requires="wps">
            <w:drawing>
              <wp:anchor distT="0" distB="0" distL="114300" distR="114300" simplePos="0" relativeHeight="251665408" behindDoc="1" locked="0" layoutInCell="1" allowOverlap="1" wp14:anchorId="5DF29398" wp14:editId="3E1519BE">
                <wp:simplePos x="0" y="0"/>
                <wp:positionH relativeFrom="column">
                  <wp:posOffset>14605</wp:posOffset>
                </wp:positionH>
                <wp:positionV relativeFrom="paragraph">
                  <wp:posOffset>902335</wp:posOffset>
                </wp:positionV>
                <wp:extent cx="2374265" cy="790575"/>
                <wp:effectExtent l="0" t="0" r="0" b="9525"/>
                <wp:wrapThrough wrapText="bothSides">
                  <wp:wrapPolygon edited="0">
                    <wp:start x="0" y="0"/>
                    <wp:lineTo x="0" y="21340"/>
                    <wp:lineTo x="20962" y="21340"/>
                    <wp:lineTo x="20962" y="0"/>
                    <wp:lineTo x="0" y="0"/>
                  </wp:wrapPolygon>
                </wp:wrapThrough>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90575"/>
                        </a:xfrm>
                        <a:prstGeom prst="rect">
                          <a:avLst/>
                        </a:prstGeom>
                        <a:solidFill>
                          <a:srgbClr val="FFFFFF"/>
                        </a:solidFill>
                        <a:ln w="9525">
                          <a:noFill/>
                          <a:miter lim="800000"/>
                          <a:headEnd/>
                          <a:tailEnd/>
                        </a:ln>
                      </wps:spPr>
                      <wps:txbx>
                        <w:txbxContent>
                          <w:p w:rsidR="001C39A3" w:rsidRDefault="001C39A3">
                            <w:r>
                              <w:rPr>
                                <w:noProof/>
                              </w:rPr>
                              <w:drawing>
                                <wp:inline distT="0" distB="0" distL="0" distR="0" wp14:anchorId="4AA1962E" wp14:editId="340B3A9A">
                                  <wp:extent cx="2105025" cy="6762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bra-4417285_64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1215" cy="67505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DF29398" id="_x0000_s1027" type="#_x0000_t202" style="position:absolute;margin-left:1.15pt;margin-top:71.05pt;width:186.95pt;height:62.25pt;z-index:-2516510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" stroked="f">
                <v:textbox>
                  <w:txbxContent>
                    <w:p w:rsidR="001C39A3" w:rsidRDefault="001C39A3">
                      <w:r>
                        <w:rPr>
                          <w:noProof/>
                        </w:rPr>
                        <w:drawing>
                          <wp:inline distT="0" distB="0" distL="0" distR="0" wp14:anchorId="4AA1962E" wp14:editId="340B3A9A">
                            <wp:extent cx="2105025" cy="6762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bra-4417285_64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1215" cy="675051"/>
                                    </a:xfrm>
                                    <a:prstGeom prst="rect">
                                      <a:avLst/>
                                    </a:prstGeom>
                                  </pic:spPr>
                                </pic:pic>
                              </a:graphicData>
                            </a:graphic>
                          </wp:inline>
                        </w:drawing>
                      </w:r>
                    </w:p>
                  </w:txbxContent>
                </v:textbox>
                <w10:wrap type="through"/>
              </v:shape>
            </w:pict>
          </mc:Fallback>
        </mc:AlternateContent>
      </w:r>
      <w:r w:rsidR="007F4BC1">
        <w:br/>
        <w:t xml:space="preserve">Immer mehr Banken bieten </w:t>
      </w:r>
      <w:r w:rsidR="00AB493C">
        <w:t xml:space="preserve">bei </w:t>
      </w:r>
      <w:r w:rsidR="00AB493C" w:rsidRPr="00AB493C">
        <w:rPr>
          <w:b/>
        </w:rPr>
        <w:t>Online</w:t>
      </w:r>
      <w:r w:rsidR="007F4BC1" w:rsidRPr="00AB493C">
        <w:rPr>
          <w:b/>
        </w:rPr>
        <w:t>-Banking</w:t>
      </w:r>
      <w:r w:rsidR="007F4BC1">
        <w:t xml:space="preserve"> </w:t>
      </w:r>
      <w:r w:rsidR="007F4BC1" w:rsidRPr="00AB493C">
        <w:rPr>
          <w:b/>
        </w:rPr>
        <w:t>Echtzeitüberweisungen</w:t>
      </w:r>
      <w:r w:rsidR="007F4BC1">
        <w:t xml:space="preserve"> an. Hier ist das Geld innerhalb von </w:t>
      </w:r>
      <w:r w:rsidR="00AB493C">
        <w:t>Sekunden</w:t>
      </w:r>
      <w:r w:rsidR="007F4BC1">
        <w:t xml:space="preserve"> überwiesen. Dies funktioniert allerdings nur, wenn beide Banken, die Empfänger und Absenderbank, diesen Service anbieten.</w:t>
      </w:r>
      <w:r w:rsidR="007F4BC1">
        <w:br/>
      </w:r>
      <w:r w:rsidR="007F4BC1">
        <w:br/>
      </w:r>
      <w:r w:rsidR="00AB493C" w:rsidRPr="00AB493C">
        <w:rPr>
          <w:b/>
        </w:rPr>
        <w:t>Electronic Cash</w:t>
      </w:r>
      <w:r w:rsidR="00AB493C" w:rsidRPr="00AB493C">
        <w:rPr>
          <w:b/>
        </w:rPr>
        <w:br/>
      </w:r>
      <w:r w:rsidR="00AB493C">
        <w:t xml:space="preserve">Electronic Cash erfolgt bei der Kartenzahlung über ein </w:t>
      </w:r>
      <w:r w:rsidR="00AB493C" w:rsidRPr="00984826">
        <w:rPr>
          <w:b/>
        </w:rPr>
        <w:t>Terminal</w:t>
      </w:r>
      <w:r w:rsidR="00AB493C">
        <w:t xml:space="preserve">. Dabei wird entweder eine Unterschrift geleistet, eine </w:t>
      </w:r>
      <w:r w:rsidR="00AB493C" w:rsidRPr="00984826">
        <w:rPr>
          <w:b/>
        </w:rPr>
        <w:t>Geheimnummer</w:t>
      </w:r>
      <w:r w:rsidR="00AB493C">
        <w:t xml:space="preserve"> eingegeben oder </w:t>
      </w:r>
      <w:r>
        <w:t>-</w:t>
      </w:r>
      <w:r w:rsidR="00AB493C">
        <w:t xml:space="preserve"> bei </w:t>
      </w:r>
      <w:r w:rsidR="00F0479C">
        <w:t>Beträgen</w:t>
      </w:r>
      <w:r w:rsidR="00AB493C">
        <w:t xml:space="preserve"> unter 25 € - die Karte abgescannt.</w:t>
      </w:r>
      <w:r w:rsidR="00AB493C">
        <w:br/>
      </w:r>
    </w:p>
    <w:p w:rsidR="007F4BC1" w:rsidRDefault="00AB493C" w:rsidP="001C39A3">
      <w:pPr>
        <w:spacing w:line="360" w:lineRule="auto"/>
      </w:pPr>
      <w:r w:rsidRPr="00F0479C">
        <w:rPr>
          <w:b/>
        </w:rPr>
        <w:t>Online Banking</w:t>
      </w:r>
      <w:r w:rsidRPr="00F0479C">
        <w:rPr>
          <w:b/>
        </w:rPr>
        <w:br/>
      </w:r>
      <w:r w:rsidRPr="00F0479C">
        <w:t xml:space="preserve">Geldgeschäfte können Online getätigt werden. </w:t>
      </w:r>
      <w:r w:rsidR="00F0479C" w:rsidRPr="00F0479C">
        <w:t xml:space="preserve">Transaktionen müssen dabei über die Eingabe einer </w:t>
      </w:r>
      <w:r w:rsidR="00F0479C" w:rsidRPr="00984826">
        <w:rPr>
          <w:b/>
        </w:rPr>
        <w:t>Transaktionsnummer</w:t>
      </w:r>
      <w:r w:rsidR="00F0479C" w:rsidRPr="00F0479C">
        <w:t xml:space="preserve"> erfolgen.</w:t>
      </w:r>
      <w:r w:rsidR="00F0479C" w:rsidRPr="00F0479C">
        <w:br/>
      </w:r>
      <w:r w:rsidR="00F0479C" w:rsidRPr="00F0479C">
        <w:br/>
        <w:t xml:space="preserve">Manche Banken ermöglichen bereits die </w:t>
      </w:r>
      <w:r w:rsidR="00F0479C" w:rsidRPr="00A21488">
        <w:rPr>
          <w:b/>
        </w:rPr>
        <w:t>Zahlung über das Handy</w:t>
      </w:r>
      <w:r w:rsidR="00F0479C" w:rsidRPr="00F0479C">
        <w:t xml:space="preserve">. Dies geschieht mit von Banken speziell hierfür erstellten </w:t>
      </w:r>
      <w:r w:rsidR="00F0479C" w:rsidRPr="00A21488">
        <w:rPr>
          <w:b/>
        </w:rPr>
        <w:t>Apps</w:t>
      </w:r>
      <w:r w:rsidR="00F0479C" w:rsidRPr="00F0479C">
        <w:t>.</w:t>
      </w:r>
      <w:r w:rsidR="008F7C5A">
        <w:br/>
      </w:r>
      <w:r w:rsidR="008F7C5A">
        <w:br/>
      </w:r>
      <w:r w:rsidR="008F7C5A" w:rsidRPr="008F7C5A">
        <w:rPr>
          <w:b/>
        </w:rPr>
        <w:t>Direktbanken sind Banken ohne Zweigstellennetz</w:t>
      </w:r>
      <w:r w:rsidR="008F7C5A">
        <w:t xml:space="preserve">. Sowohl Direktbanken als auch alle anderen Banken und Sparkassen bieten die Erledigung von </w:t>
      </w:r>
      <w:r w:rsidR="008F7C5A" w:rsidRPr="008F7C5A">
        <w:rPr>
          <w:b/>
        </w:rPr>
        <w:t>Bankgeschäften  mittels Telefon</w:t>
      </w:r>
      <w:r w:rsidR="008F7C5A">
        <w:t xml:space="preserve"> (Telefonbanking) an. </w:t>
      </w:r>
    </w:p>
    <w:p w:rsidR="001C39A3" w:rsidRDefault="000C1732" w:rsidP="001C39A3">
      <w:pPr>
        <w:spacing w:line="360" w:lineRule="auto"/>
      </w:pPr>
      <w:r>
        <w:br/>
      </w:r>
      <w:r>
        <w:br/>
      </w:r>
      <w:r>
        <w:br/>
      </w:r>
      <w:r>
        <w:br/>
      </w:r>
      <w:r>
        <w:br/>
      </w:r>
      <w:r>
        <w:br/>
      </w:r>
      <w:r>
        <w:br/>
      </w:r>
      <w:r>
        <w:br/>
      </w:r>
      <w:r>
        <w:br/>
      </w:r>
      <w:r>
        <w:br/>
      </w:r>
    </w:p>
    <w:p w:rsidR="0073138E" w:rsidRDefault="0073138E" w:rsidP="00CC795E">
      <w:pPr>
        <w:rPr>
          <w:rFonts w:ascii="Lucida Sans" w:hAnsi="Lucida Sans"/>
          <w:b/>
          <w:sz w:val="28"/>
        </w:rPr>
      </w:pPr>
      <w:r>
        <w:rPr>
          <w:rFonts w:ascii="Lucida Sans" w:hAnsi="Lucida Sans"/>
          <w:sz w:val="28"/>
        </w:rPr>
        <w:lastRenderedPageBreak/>
        <w:t>Lückentexte</w:t>
      </w:r>
    </w:p>
    <w:p w:rsidR="0073138E" w:rsidRDefault="0073138E" w:rsidP="000B503B">
      <w:pPr>
        <w:jc w:val="center"/>
        <w:rPr>
          <w:rFonts w:ascii="Lucida Sans" w:hAnsi="Lucida Sans"/>
          <w:b/>
          <w:sz w:val="28"/>
        </w:rPr>
      </w:pPr>
      <w:r>
        <w:rPr>
          <w:rFonts w:ascii="Lucida Sans" w:hAnsi="Lucida Sans"/>
          <w:b/>
          <w:sz w:val="28"/>
        </w:rPr>
        <w:br/>
      </w:r>
      <w:r w:rsidRPr="0043084D">
        <w:rPr>
          <w:rFonts w:ascii="Lucida Sans" w:hAnsi="Lucida Sans"/>
          <w:b/>
          <w:sz w:val="28"/>
        </w:rPr>
        <w:t>„</w:t>
      </w:r>
      <w:r>
        <w:rPr>
          <w:rFonts w:ascii="Lucida Sans" w:hAnsi="Lucida Sans"/>
          <w:b/>
          <w:sz w:val="28"/>
        </w:rPr>
        <w:t>Bargeldlose Zahlung</w:t>
      </w:r>
      <w:r w:rsidRPr="0043084D">
        <w:rPr>
          <w:rFonts w:ascii="Lucida Sans" w:hAnsi="Lucida Sans"/>
          <w:b/>
          <w:sz w:val="28"/>
        </w:rPr>
        <w:t>“</w:t>
      </w:r>
    </w:p>
    <w:p w:rsidR="0073138E" w:rsidRDefault="0073138E" w:rsidP="00DC3E3F">
      <w:pPr>
        <w:spacing w:line="360" w:lineRule="auto"/>
      </w:pPr>
      <w:r>
        <w:br/>
      </w:r>
      <w:r w:rsidRPr="00C63CC4">
        <w:t>Zu den Formen der bargeldlosen Zahlung gehören der ___________________________, das Lastschriftverfahren, die Überweisung, der Verrechnungsscheck und verschiedene Formen der ________________________________.</w:t>
      </w:r>
      <w:r w:rsidRPr="00C63CC4">
        <w:br/>
      </w:r>
      <w:r w:rsidRPr="00C63CC4">
        <w:br/>
        <w:t>Bei  __________________________________</w:t>
      </w:r>
      <w:r>
        <w:t xml:space="preserve"> </w:t>
      </w:r>
      <w:r w:rsidRPr="00C63CC4">
        <w:t xml:space="preserve">kommen Zahler und Empfänger mit Bargeld nicht unmittelbar in Berührung, da das Geld von Konto zu Konto überwiesen wird. </w:t>
      </w:r>
      <w:r w:rsidRPr="00C63CC4">
        <w:br/>
      </w:r>
      <w:r w:rsidRPr="00C63CC4">
        <w:br/>
        <w:t>Mit der Überweisung können Beträge  ___________________________________</w:t>
      </w:r>
      <w:r>
        <w:t xml:space="preserve"> </w:t>
      </w:r>
      <w:r w:rsidRPr="00C63CC4">
        <w:t>werden. Die _____________________________ des Zahlers muss unbedingt angegeben  werden.</w:t>
      </w:r>
      <w:r>
        <w:br/>
      </w:r>
      <w:r w:rsidRPr="001C6D27">
        <w:rPr>
          <w:b/>
          <w:i/>
        </w:rPr>
        <w:t>Karten- und Onlinezahlung</w:t>
      </w:r>
      <w:r w:rsidRPr="001C6D27">
        <w:rPr>
          <w:i/>
        </w:rPr>
        <w:t xml:space="preserve"> / </w:t>
      </w:r>
      <w:r w:rsidRPr="001C6D27">
        <w:rPr>
          <w:b/>
          <w:i/>
        </w:rPr>
        <w:t>bargeldloser Zahlung</w:t>
      </w:r>
      <w:r w:rsidRPr="001C6D27">
        <w:rPr>
          <w:i/>
        </w:rPr>
        <w:t xml:space="preserve"> / </w:t>
      </w:r>
      <w:r w:rsidRPr="001C6D27">
        <w:rPr>
          <w:b/>
          <w:i/>
        </w:rPr>
        <w:t>Kontonummer</w:t>
      </w:r>
      <w:r w:rsidRPr="001C6D27">
        <w:rPr>
          <w:i/>
        </w:rPr>
        <w:t xml:space="preserve">  /</w:t>
      </w:r>
      <w:r w:rsidRPr="001C6D27">
        <w:rPr>
          <w:b/>
          <w:i/>
        </w:rPr>
        <w:t xml:space="preserve"> in unbegrenzter Höhe übertragen</w:t>
      </w:r>
      <w:r w:rsidRPr="001C6D27">
        <w:rPr>
          <w:i/>
        </w:rPr>
        <w:t xml:space="preserve"> / </w:t>
      </w:r>
      <w:r w:rsidRPr="001C6D27">
        <w:rPr>
          <w:b/>
          <w:i/>
        </w:rPr>
        <w:t>Dauerauftrag</w:t>
      </w:r>
      <w:r>
        <w:t xml:space="preserve"> </w:t>
      </w:r>
      <w:r>
        <w:br/>
      </w:r>
      <w:r>
        <w:br/>
      </w:r>
      <w:r w:rsidRPr="00C63CC4">
        <w:t>Lastschriftverfahren (Einzugsermächtigung) und Dauerauftrag dienen der _________________________________________________. Das Lastschriftverfahren wendet man dann an, wenn ______________________________________________</w:t>
      </w:r>
      <w:r>
        <w:t xml:space="preserve"> </w:t>
      </w:r>
      <w:r w:rsidRPr="00C63CC4">
        <w:br/>
        <w:t>erfolgen sollen, z.B. bei Telefonrechnungen. Die Einzugsermächtigung wird dem Zahlungsempfänger erteilt. Widerspricht der Kontoinhaber einer unberechtigten Abbuchung innerhalb von acht Wochen,  _____________________________________</w:t>
      </w:r>
      <w:r>
        <w:t>.</w:t>
      </w:r>
      <w:r w:rsidRPr="00C63CC4">
        <w:br/>
        <w:t>Ein Dauerauftrag ist sinnvoll, wenn ______________________________________</w:t>
      </w:r>
      <w:r>
        <w:t xml:space="preserve"> </w:t>
      </w:r>
      <w:r w:rsidRPr="00C63CC4">
        <w:t>an den gleichen Empfänger geleistet werden, z.B. bei Mietzahlungen. Im Gegensatz zum Lastschriftverfahren erteilt seiner Bank den Auftrag.</w:t>
      </w:r>
    </w:p>
    <w:p w:rsidR="0073138E" w:rsidRPr="00C63CC4" w:rsidRDefault="0073138E" w:rsidP="00DC3E3F">
      <w:pPr>
        <w:spacing w:line="360" w:lineRule="auto"/>
      </w:pPr>
      <w:r>
        <w:br/>
      </w:r>
      <w:r w:rsidRPr="001C6D27">
        <w:rPr>
          <w:b/>
          <w:i/>
        </w:rPr>
        <w:t xml:space="preserve">regelmäßige Zahlungen in unterschiedlicher Höhe / </w:t>
      </w:r>
      <w:r>
        <w:rPr>
          <w:b/>
          <w:i/>
        </w:rPr>
        <w:t>immer gleichbleibende Zahlungen</w:t>
      </w:r>
      <w:r w:rsidRPr="001C6D27">
        <w:rPr>
          <w:b/>
          <w:i/>
        </w:rPr>
        <w:t xml:space="preserve"> / dann bucht die Bank den Betrag kostenlos zurück. / der Zahler / Automatisierung von Bankgeschäften</w:t>
      </w:r>
      <w:r>
        <w:t xml:space="preserve"> </w:t>
      </w:r>
      <w:r>
        <w:br/>
      </w:r>
      <w:r>
        <w:br/>
      </w:r>
      <w:r w:rsidR="000C1732">
        <w:br/>
      </w:r>
      <w:r>
        <w:br/>
      </w:r>
      <w:r>
        <w:br/>
      </w:r>
      <w:r w:rsidRPr="00C63CC4">
        <w:lastRenderedPageBreak/>
        <w:t>Man unterscheidet Barscheck und ___________________________. Während es sich beim Barscheck um eine Form der halbbaren Zahlung handelt, dient der Verrechnungsscheck der _______________________________________. Der auf dem Scheck eingetragene Betrag wird dem Empfänger gutgeschrieben.</w:t>
      </w:r>
    </w:p>
    <w:p w:rsidR="0073138E" w:rsidRPr="00C63CC4" w:rsidRDefault="0073138E" w:rsidP="00DC3E3F">
      <w:pPr>
        <w:spacing w:line="360" w:lineRule="auto"/>
      </w:pPr>
      <w:r w:rsidRPr="00C63CC4">
        <w:t>Trägt ein Scheck den Vermerk  _____________________________________</w:t>
      </w:r>
      <w:r>
        <w:t xml:space="preserve"> </w:t>
      </w:r>
      <w:r w:rsidRPr="00C63CC4">
        <w:t>so kann der Betrag nicht bar ausbezahlt, sondern nur dem Konto des Überbringers __________________________ werden.</w:t>
      </w:r>
    </w:p>
    <w:p w:rsidR="0073138E" w:rsidRDefault="0073138E" w:rsidP="00DC3E3F">
      <w:pPr>
        <w:spacing w:line="360" w:lineRule="auto"/>
      </w:pPr>
      <w:r w:rsidRPr="00C63CC4">
        <w:t>Auf einem Scheck dürfen Ort und Datum der Ausstellung, die Unterschrift des Zahlers und der  ________________________________</w:t>
      </w:r>
      <w:r>
        <w:t xml:space="preserve"> </w:t>
      </w:r>
      <w:r w:rsidRPr="00C63CC4">
        <w:t>nicht fehlen.</w:t>
      </w:r>
      <w:r w:rsidRPr="00C63CC4">
        <w:br/>
        <w:t>Unterscheiden sich der Betrag in Zahlen und der Betrag in Worten auf einem Scheck, so wird nach dem Betrag in Worten ausbezahlt, da es sich hierbei um einen gesetzlichen Bestandteil des Zahlungsmittels handelt.</w:t>
      </w:r>
      <w:r w:rsidRPr="00C63CC4">
        <w:br/>
        <w:t>Ein Barscheck kann nur bei der Bank eingelöst werden, ____________________________</w:t>
      </w:r>
      <w:r w:rsidRPr="00C63CC4">
        <w:br/>
        <w:t>________________________________.</w:t>
      </w:r>
      <w:r w:rsidRPr="00C63CC4">
        <w:br/>
        <w:t>Fehlt die Unterschrift des Ausstellers, so ist ein Scheck ______________________.</w:t>
      </w:r>
      <w:r>
        <w:br/>
      </w:r>
      <w:r w:rsidRPr="001C6D27">
        <w:rPr>
          <w:b/>
          <w:i/>
        </w:rPr>
        <w:t>gutgesch</w:t>
      </w:r>
      <w:r>
        <w:rPr>
          <w:b/>
          <w:i/>
        </w:rPr>
        <w:t>rieben / „Nur zur Verrechnung“</w:t>
      </w:r>
      <w:r w:rsidRPr="001C6D27">
        <w:rPr>
          <w:b/>
          <w:i/>
        </w:rPr>
        <w:t xml:space="preserve"> / bargeldlosen Zahlung  / Geldbetrag in Worten  /  auf die er ausgestellt wurde </w:t>
      </w:r>
      <w:r>
        <w:rPr>
          <w:b/>
          <w:i/>
        </w:rPr>
        <w:t xml:space="preserve"> </w:t>
      </w:r>
      <w:r w:rsidRPr="001C6D27">
        <w:rPr>
          <w:b/>
          <w:i/>
        </w:rPr>
        <w:t>/ Verrechnungsscheck  / ungültig</w:t>
      </w:r>
      <w:r w:rsidRPr="001C6D27">
        <w:rPr>
          <w:b/>
          <w:i/>
        </w:rPr>
        <w:br/>
      </w:r>
      <w:r>
        <w:br/>
        <w:t>Seit Januar 2008 gibt es den einheitlichen  ____________ _______________________</w:t>
      </w:r>
      <w:r>
        <w:br/>
        <w:t>_______________________. Hierzu gehören die EU-Länder und einige andere europäische Staaten.</w:t>
      </w:r>
      <w:r>
        <w:br/>
        <w:t>Innerhalb dieser Staaten wird unter Angabe des  __________________ transferiert.</w:t>
      </w:r>
      <w:r>
        <w:br/>
        <w:t>Der internationale  _________________________________ wird für den Geldtransfer außerhalb des SEPA-Raumes benötigt.</w:t>
      </w:r>
      <w:r>
        <w:br/>
      </w:r>
      <w:r>
        <w:br/>
        <w:t xml:space="preserve"> ________________________ ermöglichen Zahlungen ohne Einbezug von Bargeld. Gegen eine Gebühr werden die Zahlungen von Banken abgewickelt. Kreditkarten sind in der Regel international gültig.</w:t>
      </w:r>
      <w:r>
        <w:rPr>
          <w:rFonts w:ascii="Lucida Sans" w:hAnsi="Lucida Sans"/>
          <w:sz w:val="22"/>
        </w:rPr>
        <w:br/>
      </w:r>
      <w:r w:rsidRPr="00C63CC4">
        <w:t>Kleinbeträge unter 25 € können  ______________________</w:t>
      </w:r>
      <w:r>
        <w:t xml:space="preserve"> </w:t>
      </w:r>
      <w:r w:rsidRPr="00C63CC4">
        <w:t>bezahlt werden, ohne</w:t>
      </w:r>
      <w:r>
        <w:t xml:space="preserve"> Unterschrift oder Eingabe einer PIN.</w:t>
      </w:r>
      <w:r>
        <w:br/>
      </w:r>
      <w:r w:rsidRPr="00DC3E3F">
        <w:rPr>
          <w:b/>
          <w:i/>
        </w:rPr>
        <w:t xml:space="preserve">Bank-Code (BIC) / kontaktlos / IBAN / </w:t>
      </w:r>
      <w:r>
        <w:rPr>
          <w:b/>
          <w:i/>
        </w:rPr>
        <w:t>europäischen Zahlungsraum (SEPA)</w:t>
      </w:r>
      <w:r w:rsidRPr="00DC3E3F">
        <w:rPr>
          <w:b/>
          <w:i/>
        </w:rPr>
        <w:t xml:space="preserve">  / Kreditkarten</w:t>
      </w:r>
      <w:r>
        <w:t xml:space="preserve">  </w:t>
      </w:r>
    </w:p>
    <w:p w:rsidR="0073138E" w:rsidRDefault="0073138E" w:rsidP="00DC3E3F">
      <w:pPr>
        <w:spacing w:line="360" w:lineRule="auto"/>
      </w:pPr>
      <w:r>
        <w:lastRenderedPageBreak/>
        <w:t xml:space="preserve">__________________________erhalten lediglich eine </w:t>
      </w:r>
      <w:r w:rsidRPr="00AB493C">
        <w:rPr>
          <w:b/>
        </w:rPr>
        <w:t>Prepaid Kreditkarte</w:t>
      </w:r>
      <w:r>
        <w:t xml:space="preserve">. Sie wird im Voraus mit Geld geladen. Danach kann mit der Karte über das Guthaben verfügt werden. Dies ist so vorgesehen, damit Minderjährige sich nicht verschulden. </w:t>
      </w:r>
      <w:r>
        <w:br/>
      </w:r>
      <w:r>
        <w:br/>
        <w:t xml:space="preserve">Eine </w:t>
      </w:r>
      <w:r w:rsidRPr="00AB493C">
        <w:rPr>
          <w:b/>
        </w:rPr>
        <w:t>Girocard mit Maestro –Logo</w:t>
      </w:r>
      <w:r>
        <w:t xml:space="preserve"> kann  __________________________genutzt werden. Hiermit kann man weltweit bezahlen. Mit den Karten können Zahlungen bis 1000 € täglich getätigt werden, bei entsprechendem Vertragsrahmen mit der Bank auch mehr.</w:t>
      </w:r>
      <w:r>
        <w:br/>
      </w:r>
      <w:r>
        <w:rPr>
          <w:b/>
        </w:rPr>
        <w:t>Girokarten</w:t>
      </w:r>
      <w:r w:rsidRPr="00AB493C">
        <w:rPr>
          <w:b/>
        </w:rPr>
        <w:t xml:space="preserve"> mit V-Pay-Zeichen</w:t>
      </w:r>
      <w:r>
        <w:t xml:space="preserve"> werden  ______________________________________</w:t>
      </w:r>
      <w:r>
        <w:br/>
        <w:t>von vielen Stellen akzeptiert.</w:t>
      </w:r>
    </w:p>
    <w:p w:rsidR="0073138E" w:rsidRPr="00AB493C" w:rsidRDefault="0073138E" w:rsidP="00DC3E3F">
      <w:pPr>
        <w:spacing w:line="360" w:lineRule="auto"/>
      </w:pPr>
      <w:r>
        <w:br/>
        <w:t xml:space="preserve">Immer mehr Banken bieten bei </w:t>
      </w:r>
      <w:r w:rsidRPr="00AB493C">
        <w:rPr>
          <w:b/>
        </w:rPr>
        <w:t>Online-Banking</w:t>
      </w:r>
      <w:r>
        <w:t xml:space="preserve">  _________________________________an. Hier ist das Geld innerhalb von Sekunden überwiesen. Dies funktioniert allerdings nur, wenn beide Banken, die Empfänger und Absenderbank, diesen Service anbieten.</w:t>
      </w:r>
      <w:r>
        <w:br/>
      </w:r>
      <w:r>
        <w:br/>
      </w:r>
      <w:r w:rsidRPr="00AB493C">
        <w:rPr>
          <w:b/>
        </w:rPr>
        <w:t>Electronic Cash</w:t>
      </w:r>
      <w:r w:rsidRPr="00AB493C">
        <w:rPr>
          <w:b/>
        </w:rPr>
        <w:br/>
      </w:r>
      <w:r>
        <w:t>Electronic Cash erfolgt bei der Kartenzahlung über ein Terminal. Dabei wird entweder eine Unterschrift geleistet, eine Geheimnummer eingegeben oder – bei Beträgen unter  ____________ die Karte abgescannt.</w:t>
      </w:r>
      <w:r>
        <w:br/>
      </w:r>
    </w:p>
    <w:p w:rsidR="0073138E" w:rsidRPr="00F0479C" w:rsidRDefault="0073138E" w:rsidP="00DC3E3F">
      <w:pPr>
        <w:spacing w:line="360" w:lineRule="auto"/>
      </w:pPr>
      <w:r w:rsidRPr="00F0479C">
        <w:rPr>
          <w:b/>
        </w:rPr>
        <w:t>Online Banking</w:t>
      </w:r>
      <w:r w:rsidRPr="00F0479C">
        <w:rPr>
          <w:b/>
        </w:rPr>
        <w:br/>
      </w:r>
      <w:r w:rsidRPr="00F0479C">
        <w:t xml:space="preserve">Geldgeschäfte können Online getätigt werden. Transaktionen müssen dabei über die Eingabe einer </w:t>
      </w:r>
      <w:r>
        <w:t xml:space="preserve"> ______________________________</w:t>
      </w:r>
      <w:r w:rsidRPr="00F0479C">
        <w:t>erfolgen.</w:t>
      </w:r>
      <w:r w:rsidRPr="00F0479C">
        <w:br/>
      </w:r>
      <w:r w:rsidRPr="00F0479C">
        <w:br/>
        <w:t>Manche Banken ermöglichen bereits die</w:t>
      </w:r>
      <w:r>
        <w:t xml:space="preserve"> ________________________________________</w:t>
      </w:r>
      <w:r w:rsidRPr="00F0479C">
        <w:t xml:space="preserve">. Dies geschieht mit von Banken speziell hierfür erstellten </w:t>
      </w:r>
      <w:r w:rsidRPr="00A21488">
        <w:rPr>
          <w:b/>
        </w:rPr>
        <w:t>Apps</w:t>
      </w:r>
      <w:r w:rsidRPr="00F0479C">
        <w:t>.</w:t>
      </w:r>
      <w:r>
        <w:br/>
      </w:r>
      <w:r>
        <w:br/>
      </w:r>
      <w:r>
        <w:rPr>
          <w:b/>
        </w:rPr>
        <w:t xml:space="preserve"> _____________________________ </w:t>
      </w:r>
      <w:r w:rsidRPr="008F7C5A">
        <w:rPr>
          <w:b/>
        </w:rPr>
        <w:t>sind Banken ohne Zweigstellennetz</w:t>
      </w:r>
      <w:r>
        <w:t>. Sowohl Direktbanken als auch alle anderen Banken und Sparkassen bieten die Erledigung von  ________________________________________ (Telefonbanking) an.</w:t>
      </w:r>
      <w:r>
        <w:br/>
      </w:r>
      <w:r w:rsidRPr="00C63CC4">
        <w:rPr>
          <w:b/>
          <w:i/>
        </w:rPr>
        <w:t>Bankgeschäften  mittels Telefon  / weltweit  / Echtzeitüberweisungen  /25 € -  / Transaktionsnummer  /  Minderjährige / Zahlung über das Handy  / innerhalb des europäischen Zahlungsraumes /  Direktbanken</w:t>
      </w:r>
    </w:p>
    <w:p w:rsidR="000C1732" w:rsidRDefault="000C1732" w:rsidP="00CC795E">
      <w:pPr>
        <w:rPr>
          <w:rFonts w:ascii="Lucida Sans" w:hAnsi="Lucida Sans"/>
          <w:b/>
          <w:sz w:val="28"/>
        </w:rPr>
      </w:pPr>
      <w:r>
        <w:rPr>
          <w:rFonts w:ascii="Lucida Sans" w:hAnsi="Lucida Sans"/>
          <w:sz w:val="28"/>
        </w:rPr>
        <w:lastRenderedPageBreak/>
        <w:t>Multiple Choice – Fragen Vollausbildung</w:t>
      </w:r>
    </w:p>
    <w:p w:rsidR="000C1732" w:rsidRDefault="000C1732" w:rsidP="000B503B">
      <w:pPr>
        <w:jc w:val="center"/>
        <w:rPr>
          <w:rFonts w:ascii="Lucida Sans" w:hAnsi="Lucida Sans"/>
          <w:b/>
          <w:sz w:val="28"/>
        </w:rPr>
      </w:pPr>
      <w:r>
        <w:rPr>
          <w:rFonts w:ascii="Lucida Sans" w:hAnsi="Lucida Sans"/>
          <w:b/>
          <w:sz w:val="28"/>
        </w:rPr>
        <w:br/>
      </w:r>
      <w:r w:rsidRPr="0043084D">
        <w:rPr>
          <w:rFonts w:ascii="Lucida Sans" w:hAnsi="Lucida Sans"/>
          <w:b/>
          <w:sz w:val="28"/>
        </w:rPr>
        <w:t>„</w:t>
      </w:r>
      <w:r>
        <w:rPr>
          <w:rFonts w:ascii="Lucida Sans" w:hAnsi="Lucida Sans"/>
          <w:b/>
          <w:sz w:val="28"/>
        </w:rPr>
        <w:t>Bargeldlose Zahlung</w:t>
      </w:r>
      <w:r w:rsidRPr="0043084D">
        <w:rPr>
          <w:rFonts w:ascii="Lucida Sans" w:hAnsi="Lucida Sans"/>
          <w:b/>
          <w:sz w:val="28"/>
        </w:rPr>
        <w:t>“</w:t>
      </w:r>
      <w:r>
        <w:rPr>
          <w:rFonts w:ascii="Lucida Sans" w:hAnsi="Lucida Sans"/>
          <w:b/>
          <w:sz w:val="28"/>
        </w:rPr>
        <w:br/>
      </w:r>
    </w:p>
    <w:p w:rsidR="000C1732" w:rsidRDefault="000C1732" w:rsidP="00136268">
      <w:pPr>
        <w:pStyle w:val="Listenabsatz"/>
        <w:numPr>
          <w:ilvl w:val="0"/>
          <w:numId w:val="3"/>
        </w:numPr>
      </w:pPr>
      <w:r>
        <w:rPr>
          <w:i/>
        </w:rPr>
        <w:t>Welche der nachfolgenden Zahlungsformen gehören zur bargeldlosen Zahlung?(3/5)</w:t>
      </w:r>
      <w:r>
        <w:rPr>
          <w:i/>
        </w:rPr>
        <w:br/>
      </w:r>
      <w:r w:rsidRPr="00913890">
        <w:rPr>
          <w:i/>
        </w:rPr>
        <w:br/>
      </w:r>
      <w:sdt>
        <w:sdtPr>
          <w:rPr>
            <w:rFonts w:ascii="MS Gothic" w:eastAsia="MS Gothic" w:hAnsi="MS Gothic"/>
            <w:b/>
            <w:sz w:val="28"/>
          </w:rPr>
          <w:id w:val="74871973"/>
          <w14:checkbox>
            <w14:checked w14:val="0"/>
            <w14:checkedState w14:val="2612" w14:font="MS Gothic"/>
            <w14:uncheckedState w14:val="2610" w14:font="MS Gothic"/>
          </w14:checkbox>
        </w:sdtPr>
        <w:sdtEndPr/>
        <w:sdtContent>
          <w:r w:rsidRPr="00913890">
            <w:rPr>
              <w:rFonts w:ascii="MS Gothic" w:eastAsia="MS Gothic" w:hAnsi="MS Gothic" w:hint="eastAsia"/>
              <w:b/>
              <w:sz w:val="28"/>
            </w:rPr>
            <w:t>☐</w:t>
          </w:r>
        </w:sdtContent>
      </w:sdt>
      <w:r>
        <w:t xml:space="preserve">  Verrechnungsscheck</w:t>
      </w:r>
      <w:r>
        <w:br/>
      </w:r>
      <w:sdt>
        <w:sdtPr>
          <w:rPr>
            <w:rFonts w:ascii="MS Gothic" w:eastAsia="MS Gothic" w:hAnsi="MS Gothic"/>
            <w:b/>
            <w:sz w:val="28"/>
          </w:rPr>
          <w:id w:val="824547259"/>
          <w14:checkbox>
            <w14:checked w14:val="0"/>
            <w14:checkedState w14:val="2612" w14:font="MS Gothic"/>
            <w14:uncheckedState w14:val="2610" w14:font="MS Gothic"/>
          </w14:checkbox>
        </w:sdtPr>
        <w:sdtEndPr/>
        <w:sdtContent>
          <w:r w:rsidRPr="00913890">
            <w:rPr>
              <w:rFonts w:ascii="MS Gothic" w:eastAsia="MS Gothic" w:hAnsi="MS Gothic" w:hint="eastAsia"/>
              <w:b/>
              <w:sz w:val="28"/>
            </w:rPr>
            <w:t>☐</w:t>
          </w:r>
        </w:sdtContent>
      </w:sdt>
      <w:r>
        <w:t xml:space="preserve">  Nachnahme</w:t>
      </w:r>
      <w:r>
        <w:br/>
      </w:r>
      <w:sdt>
        <w:sdtPr>
          <w:rPr>
            <w:rFonts w:ascii="MS Gothic" w:eastAsia="MS Gothic" w:hAnsi="MS Gothic"/>
            <w:b/>
            <w:sz w:val="28"/>
          </w:rPr>
          <w:id w:val="1401326884"/>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Überweisung</w:t>
      </w:r>
      <w:r>
        <w:br/>
      </w:r>
      <w:sdt>
        <w:sdtPr>
          <w:rPr>
            <w:rFonts w:ascii="MS Gothic" w:eastAsia="MS Gothic" w:hAnsi="MS Gothic"/>
            <w:b/>
            <w:sz w:val="28"/>
          </w:rPr>
          <w:id w:val="-119150032"/>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Dauerauftrag</w:t>
      </w:r>
      <w:r>
        <w:br/>
      </w:r>
      <w:sdt>
        <w:sdtPr>
          <w:rPr>
            <w:rFonts w:ascii="MS Gothic" w:eastAsia="MS Gothic" w:hAnsi="MS Gothic"/>
            <w:b/>
            <w:sz w:val="28"/>
          </w:rPr>
          <w:id w:val="-1413534312"/>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Zahlschein</w:t>
      </w:r>
      <w:r>
        <w:br/>
      </w:r>
      <w:r>
        <w:rPr>
          <w:i/>
        </w:rPr>
        <w:br/>
      </w:r>
    </w:p>
    <w:p w:rsidR="000C1732" w:rsidRDefault="000C1732" w:rsidP="00136268">
      <w:pPr>
        <w:pStyle w:val="Listenabsatz"/>
        <w:numPr>
          <w:ilvl w:val="0"/>
          <w:numId w:val="3"/>
        </w:numPr>
      </w:pPr>
      <w:r>
        <w:rPr>
          <w:i/>
        </w:rPr>
        <w:t>Was kennzeichnet die bargeldlose Zahlung? (2/5)</w:t>
      </w:r>
      <w:r>
        <w:rPr>
          <w:i/>
        </w:rPr>
        <w:br/>
      </w:r>
      <w:r w:rsidRPr="00913890">
        <w:rPr>
          <w:i/>
        </w:rPr>
        <w:br/>
      </w:r>
      <w:sdt>
        <w:sdtPr>
          <w:rPr>
            <w:rFonts w:ascii="MS Gothic" w:eastAsia="MS Gothic" w:hAnsi="MS Gothic"/>
            <w:b/>
            <w:sz w:val="28"/>
          </w:rPr>
          <w:id w:val="-1354332895"/>
          <w14:checkbox>
            <w14:checked w14:val="0"/>
            <w14:checkedState w14:val="2612" w14:font="MS Gothic"/>
            <w14:uncheckedState w14:val="2610" w14:font="MS Gothic"/>
          </w14:checkbox>
        </w:sdtPr>
        <w:sdtEndPr/>
        <w:sdtContent>
          <w:r w:rsidRPr="00913890">
            <w:rPr>
              <w:rFonts w:ascii="MS Gothic" w:eastAsia="MS Gothic" w:hAnsi="MS Gothic" w:hint="eastAsia"/>
              <w:b/>
              <w:sz w:val="28"/>
            </w:rPr>
            <w:t>☐</w:t>
          </w:r>
        </w:sdtContent>
      </w:sdt>
      <w:r>
        <w:t xml:space="preserve">  Zahlungsempfänger oder Zahler haben ein Konto.</w:t>
      </w:r>
      <w:r>
        <w:br/>
      </w:r>
      <w:sdt>
        <w:sdtPr>
          <w:rPr>
            <w:rFonts w:ascii="MS Gothic" w:eastAsia="MS Gothic" w:hAnsi="MS Gothic"/>
            <w:b/>
            <w:sz w:val="28"/>
          </w:rPr>
          <w:id w:val="-1712873560"/>
          <w14:checkbox>
            <w14:checked w14:val="0"/>
            <w14:checkedState w14:val="2612" w14:font="MS Gothic"/>
            <w14:uncheckedState w14:val="2610" w14:font="MS Gothic"/>
          </w14:checkbox>
        </w:sdtPr>
        <w:sdtEndPr/>
        <w:sdtContent>
          <w:r w:rsidRPr="00913890">
            <w:rPr>
              <w:rFonts w:ascii="MS Gothic" w:eastAsia="MS Gothic" w:hAnsi="MS Gothic" w:hint="eastAsia"/>
              <w:b/>
              <w:sz w:val="28"/>
            </w:rPr>
            <w:t>☐</w:t>
          </w:r>
        </w:sdtContent>
      </w:sdt>
      <w:r>
        <w:t xml:space="preserve">  Der Zahlungsverkehr verläuft ohne Einbezug von Bargeld.</w:t>
      </w:r>
      <w:r>
        <w:br/>
      </w:r>
      <w:sdt>
        <w:sdtPr>
          <w:rPr>
            <w:rFonts w:ascii="MS Gothic" w:eastAsia="MS Gothic" w:hAnsi="MS Gothic"/>
            <w:b/>
            <w:sz w:val="28"/>
          </w:rPr>
          <w:id w:val="1545172564"/>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Weder Zahlungsempfänger noch Zahler haben ein Konto.</w:t>
      </w:r>
      <w:r>
        <w:br/>
      </w:r>
      <w:sdt>
        <w:sdtPr>
          <w:rPr>
            <w:rFonts w:ascii="MS Gothic" w:eastAsia="MS Gothic" w:hAnsi="MS Gothic"/>
            <w:b/>
            <w:sz w:val="28"/>
          </w:rPr>
          <w:id w:val="-693000277"/>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Zahler und Zahlungsempfänger haben ein Konto.</w:t>
      </w:r>
      <w:r>
        <w:br/>
      </w:r>
      <w:sdt>
        <w:sdtPr>
          <w:rPr>
            <w:rFonts w:ascii="MS Gothic" w:eastAsia="MS Gothic" w:hAnsi="MS Gothic"/>
            <w:b/>
            <w:sz w:val="28"/>
          </w:rPr>
          <w:id w:val="-1622448170"/>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Bargeldlose Zahlung wird nur bei Direktbanken angewandt.</w:t>
      </w:r>
      <w:r>
        <w:br/>
      </w:r>
      <w:r>
        <w:br/>
      </w:r>
    </w:p>
    <w:p w:rsidR="000C1732" w:rsidRDefault="000C1732" w:rsidP="00136268">
      <w:pPr>
        <w:pStyle w:val="Listenabsatz"/>
        <w:numPr>
          <w:ilvl w:val="0"/>
          <w:numId w:val="3"/>
        </w:numPr>
      </w:pPr>
      <w:r>
        <w:rPr>
          <w:i/>
        </w:rPr>
        <w:t>Welche Aussagen zur Überweisung sind richtig? (2/5)</w:t>
      </w:r>
      <w:r>
        <w:rPr>
          <w:i/>
        </w:rPr>
        <w:br/>
      </w:r>
      <w:r w:rsidRPr="00913890">
        <w:rPr>
          <w:i/>
        </w:rPr>
        <w:br/>
      </w:r>
      <w:sdt>
        <w:sdtPr>
          <w:rPr>
            <w:rFonts w:ascii="MS Gothic" w:eastAsia="MS Gothic" w:hAnsi="MS Gothic"/>
            <w:b/>
            <w:sz w:val="28"/>
          </w:rPr>
          <w:id w:val="-466123210"/>
          <w14:checkbox>
            <w14:checked w14:val="0"/>
            <w14:checkedState w14:val="2612" w14:font="MS Gothic"/>
            <w14:uncheckedState w14:val="2610" w14:font="MS Gothic"/>
          </w14:checkbox>
        </w:sdtPr>
        <w:sdtEndPr/>
        <w:sdtContent>
          <w:r w:rsidRPr="00913890">
            <w:rPr>
              <w:rFonts w:ascii="MS Gothic" w:eastAsia="MS Gothic" w:hAnsi="MS Gothic" w:hint="eastAsia"/>
              <w:b/>
              <w:sz w:val="28"/>
            </w:rPr>
            <w:t>☐</w:t>
          </w:r>
        </w:sdtContent>
      </w:sdt>
      <w:r>
        <w:t xml:space="preserve">  Überweisungen müssen immer unterschrieben werden.</w:t>
      </w:r>
      <w:r>
        <w:br/>
      </w:r>
      <w:sdt>
        <w:sdtPr>
          <w:rPr>
            <w:rFonts w:ascii="MS Gothic" w:eastAsia="MS Gothic" w:hAnsi="MS Gothic"/>
            <w:b/>
            <w:sz w:val="28"/>
          </w:rPr>
          <w:id w:val="620490129"/>
          <w14:checkbox>
            <w14:checked w14:val="0"/>
            <w14:checkedState w14:val="2612" w14:font="MS Gothic"/>
            <w14:uncheckedState w14:val="2610" w14:font="MS Gothic"/>
          </w14:checkbox>
        </w:sdtPr>
        <w:sdtEndPr/>
        <w:sdtContent>
          <w:r w:rsidRPr="00913890">
            <w:rPr>
              <w:rFonts w:ascii="MS Gothic" w:eastAsia="MS Gothic" w:hAnsi="MS Gothic" w:hint="eastAsia"/>
              <w:b/>
              <w:sz w:val="28"/>
            </w:rPr>
            <w:t>☐</w:t>
          </w:r>
        </w:sdtContent>
      </w:sdt>
      <w:r>
        <w:t xml:space="preserve">  Mit der Überweisung werden Geldbeträge bar eingezahlt.</w:t>
      </w:r>
      <w:r>
        <w:br/>
      </w:r>
      <w:sdt>
        <w:sdtPr>
          <w:rPr>
            <w:rFonts w:ascii="MS Gothic" w:eastAsia="MS Gothic" w:hAnsi="MS Gothic"/>
            <w:b/>
            <w:sz w:val="28"/>
          </w:rPr>
          <w:id w:val="971408786"/>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Bei der Überweisung müssen sowohl Zahler als auch Zahlungsempfänger ein </w:t>
      </w:r>
      <w:r>
        <w:br/>
        <w:t xml:space="preserve">       Konto haben.</w:t>
      </w:r>
      <w:r>
        <w:br/>
      </w:r>
      <w:sdt>
        <w:sdtPr>
          <w:rPr>
            <w:rFonts w:ascii="MS Gothic" w:eastAsia="MS Gothic" w:hAnsi="MS Gothic"/>
            <w:b/>
            <w:sz w:val="28"/>
          </w:rPr>
          <w:id w:val="2145689396"/>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Überweisungen erfolgen nur online</w:t>
      </w:r>
      <w:r>
        <w:br/>
      </w:r>
      <w:sdt>
        <w:sdtPr>
          <w:rPr>
            <w:rFonts w:ascii="MS Gothic" w:eastAsia="MS Gothic" w:hAnsi="MS Gothic"/>
            <w:b/>
            <w:sz w:val="28"/>
          </w:rPr>
          <w:id w:val="-558166751"/>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Mit der Überweisung können Beträge in unbegrenzter Höhe transferiert werden.</w:t>
      </w:r>
      <w:r>
        <w:br/>
      </w:r>
      <w:r>
        <w:br/>
      </w:r>
    </w:p>
    <w:p w:rsidR="000C1732" w:rsidRDefault="000C1732" w:rsidP="00136268">
      <w:pPr>
        <w:pStyle w:val="Listenabsatz"/>
        <w:numPr>
          <w:ilvl w:val="0"/>
          <w:numId w:val="3"/>
        </w:numPr>
      </w:pPr>
      <w:r w:rsidRPr="000C1732">
        <w:rPr>
          <w:i/>
        </w:rPr>
        <w:t>Welche Aussagen zum Lastschriftverfahren sind richtig? (3/5)</w:t>
      </w:r>
      <w:r w:rsidRPr="000C1732">
        <w:rPr>
          <w:i/>
        </w:rPr>
        <w:br/>
      </w:r>
      <w:r w:rsidRPr="000C1732">
        <w:rPr>
          <w:i/>
        </w:rPr>
        <w:br/>
      </w:r>
      <w:sdt>
        <w:sdtPr>
          <w:rPr>
            <w:rFonts w:ascii="MS Gothic" w:eastAsia="MS Gothic" w:hAnsi="MS Gothic"/>
            <w:b/>
            <w:sz w:val="28"/>
          </w:rPr>
          <w:id w:val="-454943499"/>
          <w14:checkbox>
            <w14:checked w14:val="0"/>
            <w14:checkedState w14:val="2612" w14:font="MS Gothic"/>
            <w14:uncheckedState w14:val="2610" w14:font="MS Gothic"/>
          </w14:checkbox>
        </w:sdtPr>
        <w:sdtEndPr/>
        <w:sdtContent>
          <w:r w:rsidRPr="000C1732">
            <w:rPr>
              <w:rFonts w:ascii="MS Gothic" w:eastAsia="MS Gothic" w:hAnsi="MS Gothic" w:hint="eastAsia"/>
              <w:b/>
              <w:sz w:val="28"/>
            </w:rPr>
            <w:t>☐</w:t>
          </w:r>
        </w:sdtContent>
      </w:sdt>
      <w:r>
        <w:t xml:space="preserve">  Die Einzugsermächtigung wird dem Zahlungsempfänger erteilt.</w:t>
      </w:r>
      <w:r>
        <w:br/>
      </w:r>
      <w:sdt>
        <w:sdtPr>
          <w:rPr>
            <w:rFonts w:ascii="MS Gothic" w:eastAsia="MS Gothic" w:hAnsi="MS Gothic"/>
            <w:b/>
            <w:sz w:val="28"/>
          </w:rPr>
          <w:id w:val="685635388"/>
          <w14:checkbox>
            <w14:checked w14:val="0"/>
            <w14:checkedState w14:val="2612" w14:font="MS Gothic"/>
            <w14:uncheckedState w14:val="2610" w14:font="MS Gothic"/>
          </w14:checkbox>
        </w:sdtPr>
        <w:sdtEndPr/>
        <w:sdtContent>
          <w:r w:rsidRPr="000C1732">
            <w:rPr>
              <w:rFonts w:ascii="MS Gothic" w:eastAsia="MS Gothic" w:hAnsi="MS Gothic" w:hint="eastAsia"/>
              <w:b/>
              <w:sz w:val="28"/>
            </w:rPr>
            <w:t>☐</w:t>
          </w:r>
        </w:sdtContent>
      </w:sdt>
      <w:r>
        <w:t xml:space="preserve">  </w:t>
      </w:r>
      <w:r w:rsidR="00F54CBB">
        <w:t>Der Zahler richtet den Dauerauftrag ein und kann ihn verändern und löschen.</w:t>
      </w:r>
      <w:r>
        <w:br/>
      </w:r>
      <w:sdt>
        <w:sdtPr>
          <w:rPr>
            <w:rFonts w:ascii="MS Gothic" w:eastAsia="MS Gothic" w:hAnsi="MS Gothic"/>
            <w:b/>
            <w:sz w:val="28"/>
          </w:rPr>
          <w:id w:val="583646597"/>
          <w14:checkbox>
            <w14:checked w14:val="0"/>
            <w14:checkedState w14:val="2612" w14:font="MS Gothic"/>
            <w14:uncheckedState w14:val="2610" w14:font="MS Gothic"/>
          </w14:checkbox>
        </w:sdtPr>
        <w:sdtEndPr/>
        <w:sdtContent>
          <w:r w:rsidRPr="000C1732">
            <w:rPr>
              <w:rFonts w:ascii="MS Gothic" w:eastAsia="MS Gothic" w:hAnsi="MS Gothic" w:hint="eastAsia"/>
              <w:b/>
              <w:sz w:val="28"/>
            </w:rPr>
            <w:t>☐</w:t>
          </w:r>
        </w:sdtContent>
      </w:sdt>
      <w:r>
        <w:t xml:space="preserve">  Beim Lastschriftverfahren werden Beträge in unterschiedlicher Höhe regelmäßig </w:t>
      </w:r>
      <w:r>
        <w:br/>
        <w:t xml:space="preserve">       eingezogen.</w:t>
      </w:r>
      <w:r>
        <w:br/>
      </w:r>
      <w:sdt>
        <w:sdtPr>
          <w:rPr>
            <w:rFonts w:ascii="MS Gothic" w:eastAsia="MS Gothic" w:hAnsi="MS Gothic"/>
            <w:b/>
            <w:sz w:val="28"/>
          </w:rPr>
          <w:id w:val="234285894"/>
          <w14:checkbox>
            <w14:checked w14:val="0"/>
            <w14:checkedState w14:val="2612" w14:font="MS Gothic"/>
            <w14:uncheckedState w14:val="2610" w14:font="MS Gothic"/>
          </w14:checkbox>
        </w:sdtPr>
        <w:sdtEndPr/>
        <w:sdtContent>
          <w:r w:rsidRPr="000C1732">
            <w:rPr>
              <w:rFonts w:ascii="MS Gothic" w:eastAsia="MS Gothic" w:hAnsi="MS Gothic" w:hint="eastAsia"/>
              <w:b/>
              <w:sz w:val="28"/>
            </w:rPr>
            <w:t>☐</w:t>
          </w:r>
        </w:sdtContent>
      </w:sdt>
      <w:r>
        <w:t xml:space="preserve">  Um die monatliche Miete zu zahlen ist das Lastschriftverfahren sinnvoll.</w:t>
      </w:r>
      <w:r>
        <w:br/>
      </w:r>
      <w:sdt>
        <w:sdtPr>
          <w:rPr>
            <w:rFonts w:ascii="MS Gothic" w:eastAsia="MS Gothic" w:hAnsi="MS Gothic"/>
            <w:b/>
            <w:sz w:val="28"/>
          </w:rPr>
          <w:id w:val="934633072"/>
          <w14:checkbox>
            <w14:checked w14:val="0"/>
            <w14:checkedState w14:val="2612" w14:font="MS Gothic"/>
            <w14:uncheckedState w14:val="2610" w14:font="MS Gothic"/>
          </w14:checkbox>
        </w:sdtPr>
        <w:sdtEndPr/>
        <w:sdtContent>
          <w:r w:rsidRPr="000C1732">
            <w:rPr>
              <w:rFonts w:ascii="MS Gothic" w:eastAsia="MS Gothic" w:hAnsi="MS Gothic" w:hint="eastAsia"/>
              <w:b/>
              <w:sz w:val="28"/>
            </w:rPr>
            <w:t>☐</w:t>
          </w:r>
        </w:sdtContent>
      </w:sdt>
      <w:r>
        <w:t xml:space="preserve">  Unberechtigte Abbuchungen können innerhalb von 8 Wochen zurückgebucht </w:t>
      </w:r>
      <w:r>
        <w:br/>
        <w:t xml:space="preserve">       werden.</w:t>
      </w:r>
    </w:p>
    <w:p w:rsidR="000C1732" w:rsidRDefault="000C1732" w:rsidP="00136268">
      <w:pPr>
        <w:pStyle w:val="Listenabsatz"/>
        <w:numPr>
          <w:ilvl w:val="0"/>
          <w:numId w:val="3"/>
        </w:numPr>
      </w:pPr>
      <w:r w:rsidRPr="000C1732">
        <w:rPr>
          <w:i/>
        </w:rPr>
        <w:lastRenderedPageBreak/>
        <w:t>Welche Aussagen über den Dauerauftrag sind richtig? (3/5)</w:t>
      </w:r>
      <w:r w:rsidRPr="000C1732">
        <w:rPr>
          <w:i/>
        </w:rPr>
        <w:br/>
      </w:r>
      <w:r w:rsidRPr="000C1732">
        <w:rPr>
          <w:i/>
        </w:rPr>
        <w:br/>
      </w:r>
      <w:sdt>
        <w:sdtPr>
          <w:rPr>
            <w:rFonts w:ascii="MS Gothic" w:eastAsia="MS Gothic" w:hAnsi="MS Gothic"/>
            <w:b/>
            <w:sz w:val="28"/>
          </w:rPr>
          <w:id w:val="982977983"/>
          <w14:checkbox>
            <w14:checked w14:val="0"/>
            <w14:checkedState w14:val="2612" w14:font="MS Gothic"/>
            <w14:uncheckedState w14:val="2610" w14:font="MS Gothic"/>
          </w14:checkbox>
        </w:sdtPr>
        <w:sdtEndPr/>
        <w:sdtContent>
          <w:r w:rsidRPr="000C1732">
            <w:rPr>
              <w:rFonts w:ascii="MS Gothic" w:eastAsia="MS Gothic" w:hAnsi="MS Gothic" w:hint="eastAsia"/>
              <w:b/>
              <w:sz w:val="28"/>
            </w:rPr>
            <w:t>☐</w:t>
          </w:r>
        </w:sdtContent>
      </w:sdt>
      <w:r>
        <w:t xml:space="preserve">  Die Einzugsermächtigung wird vom Zahlungsempfänger erteilt.</w:t>
      </w:r>
      <w:r>
        <w:br/>
      </w:r>
      <w:sdt>
        <w:sdtPr>
          <w:rPr>
            <w:rFonts w:ascii="MS Gothic" w:eastAsia="MS Gothic" w:hAnsi="MS Gothic"/>
            <w:b/>
            <w:sz w:val="28"/>
          </w:rPr>
          <w:id w:val="-1234698935"/>
          <w14:checkbox>
            <w14:checked w14:val="0"/>
            <w14:checkedState w14:val="2612" w14:font="MS Gothic"/>
            <w14:uncheckedState w14:val="2610" w14:font="MS Gothic"/>
          </w14:checkbox>
        </w:sdtPr>
        <w:sdtEndPr/>
        <w:sdtContent>
          <w:r w:rsidRPr="000C1732">
            <w:rPr>
              <w:rFonts w:ascii="MS Gothic" w:eastAsia="MS Gothic" w:hAnsi="MS Gothic" w:hint="eastAsia"/>
              <w:b/>
              <w:sz w:val="28"/>
            </w:rPr>
            <w:t>☐</w:t>
          </w:r>
        </w:sdtContent>
      </w:sdt>
      <w:r>
        <w:t xml:space="preserve">  Es werden Beträge in gleicher Höhe regelmäßig abgebucht.</w:t>
      </w:r>
      <w:r>
        <w:br/>
      </w:r>
      <w:sdt>
        <w:sdtPr>
          <w:rPr>
            <w:rFonts w:ascii="MS Gothic" w:eastAsia="MS Gothic" w:hAnsi="MS Gothic"/>
            <w:b/>
            <w:sz w:val="28"/>
          </w:rPr>
          <w:id w:val="1054661647"/>
          <w14:checkbox>
            <w14:checked w14:val="0"/>
            <w14:checkedState w14:val="2612" w14:font="MS Gothic"/>
            <w14:uncheckedState w14:val="2610" w14:font="MS Gothic"/>
          </w14:checkbox>
        </w:sdtPr>
        <w:sdtEndPr/>
        <w:sdtContent>
          <w:r w:rsidRPr="000C1732">
            <w:rPr>
              <w:rFonts w:ascii="MS Gothic" w:eastAsia="MS Gothic" w:hAnsi="MS Gothic" w:hint="eastAsia"/>
              <w:b/>
              <w:sz w:val="28"/>
            </w:rPr>
            <w:t>☐</w:t>
          </w:r>
        </w:sdtContent>
      </w:sdt>
      <w:r>
        <w:t xml:space="preserve">  Um die Miete zu bezahlen eignet sich der Dauerauftrag.</w:t>
      </w:r>
      <w:r>
        <w:br/>
      </w:r>
      <w:sdt>
        <w:sdtPr>
          <w:rPr>
            <w:rFonts w:ascii="MS Gothic" w:eastAsia="MS Gothic" w:hAnsi="MS Gothic"/>
            <w:b/>
            <w:sz w:val="28"/>
          </w:rPr>
          <w:id w:val="-1835128665"/>
          <w14:checkbox>
            <w14:checked w14:val="0"/>
            <w14:checkedState w14:val="2612" w14:font="MS Gothic"/>
            <w14:uncheckedState w14:val="2610" w14:font="MS Gothic"/>
          </w14:checkbox>
        </w:sdtPr>
        <w:sdtEndPr/>
        <w:sdtContent>
          <w:r w:rsidRPr="000C1732">
            <w:rPr>
              <w:rFonts w:ascii="MS Gothic" w:eastAsia="MS Gothic" w:hAnsi="MS Gothic" w:hint="eastAsia"/>
              <w:b/>
              <w:sz w:val="28"/>
            </w:rPr>
            <w:t>☐</w:t>
          </w:r>
        </w:sdtContent>
      </w:sdt>
      <w:r>
        <w:t xml:space="preserve">  Der Zahler richtet den Dauerauftrag ein und kann ihn verändern und löschen.</w:t>
      </w:r>
      <w:r>
        <w:br/>
      </w:r>
      <w:sdt>
        <w:sdtPr>
          <w:rPr>
            <w:rFonts w:ascii="MS Gothic" w:eastAsia="MS Gothic" w:hAnsi="MS Gothic"/>
            <w:b/>
            <w:sz w:val="28"/>
          </w:rPr>
          <w:id w:val="-454565167"/>
          <w14:checkbox>
            <w14:checked w14:val="0"/>
            <w14:checkedState w14:val="2612" w14:font="MS Gothic"/>
            <w14:uncheckedState w14:val="2610" w14:font="MS Gothic"/>
          </w14:checkbox>
        </w:sdtPr>
        <w:sdtEndPr/>
        <w:sdtContent>
          <w:r w:rsidRPr="000C1732">
            <w:rPr>
              <w:rFonts w:ascii="MS Gothic" w:eastAsia="MS Gothic" w:hAnsi="MS Gothic" w:hint="eastAsia"/>
              <w:b/>
              <w:sz w:val="28"/>
            </w:rPr>
            <w:t>☐</w:t>
          </w:r>
        </w:sdtContent>
      </w:sdt>
      <w:r>
        <w:t xml:space="preserve">  Die Bank kann das Geld innerhalb von acht Wochen zurückbuchen.</w:t>
      </w:r>
      <w:r>
        <w:br/>
      </w:r>
      <w:r>
        <w:br/>
      </w:r>
    </w:p>
    <w:p w:rsidR="000C1732" w:rsidRDefault="000C1732" w:rsidP="00136268">
      <w:pPr>
        <w:pStyle w:val="Listenabsatz"/>
        <w:numPr>
          <w:ilvl w:val="0"/>
          <w:numId w:val="3"/>
        </w:numPr>
      </w:pPr>
      <w:r>
        <w:rPr>
          <w:i/>
        </w:rPr>
        <w:t xml:space="preserve">Für </w:t>
      </w:r>
      <w:r w:rsidR="00F54CBB">
        <w:rPr>
          <w:i/>
        </w:rPr>
        <w:t xml:space="preserve">welche </w:t>
      </w:r>
      <w:r>
        <w:rPr>
          <w:i/>
        </w:rPr>
        <w:t>Zahlungen eines Betriebs eignet sich das Lastschriftverfahren?(2/5)</w:t>
      </w:r>
      <w:r>
        <w:rPr>
          <w:i/>
        </w:rPr>
        <w:br/>
      </w:r>
      <w:r w:rsidRPr="00913890">
        <w:rPr>
          <w:i/>
        </w:rPr>
        <w:br/>
      </w:r>
      <w:sdt>
        <w:sdtPr>
          <w:rPr>
            <w:rFonts w:ascii="MS Gothic" w:eastAsia="MS Gothic" w:hAnsi="MS Gothic"/>
            <w:b/>
            <w:sz w:val="28"/>
          </w:rPr>
          <w:id w:val="-744571677"/>
          <w14:checkbox>
            <w14:checked w14:val="0"/>
            <w14:checkedState w14:val="2612" w14:font="MS Gothic"/>
            <w14:uncheckedState w14:val="2610" w14:font="MS Gothic"/>
          </w14:checkbox>
        </w:sdtPr>
        <w:sdtEndPr/>
        <w:sdtContent>
          <w:r w:rsidRPr="00913890">
            <w:rPr>
              <w:rFonts w:ascii="MS Gothic" w:eastAsia="MS Gothic" w:hAnsi="MS Gothic" w:hint="eastAsia"/>
              <w:b/>
              <w:sz w:val="28"/>
            </w:rPr>
            <w:t>☐</w:t>
          </w:r>
        </w:sdtContent>
      </w:sdt>
      <w:r>
        <w:t xml:space="preserve">  Monatliche Mietzahlungen</w:t>
      </w:r>
      <w:r>
        <w:br/>
      </w:r>
      <w:sdt>
        <w:sdtPr>
          <w:rPr>
            <w:rFonts w:ascii="MS Gothic" w:eastAsia="MS Gothic" w:hAnsi="MS Gothic"/>
            <w:b/>
            <w:sz w:val="28"/>
          </w:rPr>
          <w:id w:val="-1104960137"/>
          <w14:checkbox>
            <w14:checked w14:val="0"/>
            <w14:checkedState w14:val="2612" w14:font="MS Gothic"/>
            <w14:uncheckedState w14:val="2610" w14:font="MS Gothic"/>
          </w14:checkbox>
        </w:sdtPr>
        <w:sdtEndPr/>
        <w:sdtContent>
          <w:r w:rsidRPr="00913890">
            <w:rPr>
              <w:rFonts w:ascii="MS Gothic" w:eastAsia="MS Gothic" w:hAnsi="MS Gothic" w:hint="eastAsia"/>
              <w:b/>
              <w:sz w:val="28"/>
            </w:rPr>
            <w:t>☐</w:t>
          </w:r>
        </w:sdtContent>
      </w:sdt>
      <w:r>
        <w:t xml:space="preserve">  Monatliche Zahlung für die Lieferung von Mahlzeiten (Essen auf Rädern)</w:t>
      </w:r>
      <w:r>
        <w:br/>
      </w:r>
      <w:sdt>
        <w:sdtPr>
          <w:rPr>
            <w:rFonts w:ascii="MS Gothic" w:eastAsia="MS Gothic" w:hAnsi="MS Gothic"/>
            <w:b/>
            <w:sz w:val="28"/>
          </w:rPr>
          <w:id w:val="934399969"/>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Steuerrückerstattungen</w:t>
      </w:r>
      <w:r>
        <w:br/>
      </w:r>
      <w:sdt>
        <w:sdtPr>
          <w:rPr>
            <w:rFonts w:ascii="MS Gothic" w:eastAsia="MS Gothic" w:hAnsi="MS Gothic"/>
            <w:b/>
            <w:sz w:val="28"/>
          </w:rPr>
          <w:id w:val="1612554292"/>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Monatliche Telefonrechnungen (Keine Flat)</w:t>
      </w:r>
      <w:r>
        <w:br/>
      </w:r>
      <w:sdt>
        <w:sdtPr>
          <w:rPr>
            <w:rFonts w:ascii="MS Gothic" w:eastAsia="MS Gothic" w:hAnsi="MS Gothic"/>
            <w:b/>
            <w:sz w:val="28"/>
          </w:rPr>
          <w:id w:val="1566144065"/>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Monatliche Lohnzahlungen</w:t>
      </w:r>
      <w:r>
        <w:br/>
      </w:r>
      <w:r>
        <w:br/>
      </w:r>
    </w:p>
    <w:p w:rsidR="000C1732" w:rsidRDefault="000C1732" w:rsidP="00136268">
      <w:pPr>
        <w:pStyle w:val="Listenabsatz"/>
        <w:numPr>
          <w:ilvl w:val="0"/>
          <w:numId w:val="3"/>
        </w:numPr>
      </w:pPr>
      <w:r>
        <w:rPr>
          <w:i/>
        </w:rPr>
        <w:t xml:space="preserve">Für </w:t>
      </w:r>
      <w:r w:rsidR="00F54CBB">
        <w:rPr>
          <w:i/>
        </w:rPr>
        <w:t xml:space="preserve">welche </w:t>
      </w:r>
      <w:r>
        <w:rPr>
          <w:i/>
        </w:rPr>
        <w:t>Zahlungen ist ein Dauerauftrag sinnvoll?(3/5)</w:t>
      </w:r>
      <w:r>
        <w:rPr>
          <w:i/>
        </w:rPr>
        <w:br/>
      </w:r>
      <w:r w:rsidRPr="00913890">
        <w:rPr>
          <w:i/>
        </w:rPr>
        <w:br/>
      </w:r>
      <w:sdt>
        <w:sdtPr>
          <w:rPr>
            <w:rFonts w:ascii="MS Gothic" w:eastAsia="MS Gothic" w:hAnsi="MS Gothic"/>
            <w:b/>
            <w:sz w:val="28"/>
          </w:rPr>
          <w:id w:val="-39438719"/>
          <w14:checkbox>
            <w14:checked w14:val="0"/>
            <w14:checkedState w14:val="2612" w14:font="MS Gothic"/>
            <w14:uncheckedState w14:val="2610" w14:font="MS Gothic"/>
          </w14:checkbox>
        </w:sdtPr>
        <w:sdtEndPr/>
        <w:sdtContent>
          <w:r w:rsidRPr="00913890">
            <w:rPr>
              <w:rFonts w:ascii="MS Gothic" w:eastAsia="MS Gothic" w:hAnsi="MS Gothic" w:hint="eastAsia"/>
              <w:b/>
              <w:sz w:val="28"/>
            </w:rPr>
            <w:t>☐</w:t>
          </w:r>
        </w:sdtContent>
      </w:sdt>
      <w:r>
        <w:t xml:space="preserve">  Monatliche Ratenzahlung</w:t>
      </w:r>
      <w:r>
        <w:br/>
      </w:r>
      <w:sdt>
        <w:sdtPr>
          <w:rPr>
            <w:rFonts w:ascii="MS Gothic" w:eastAsia="MS Gothic" w:hAnsi="MS Gothic"/>
            <w:b/>
            <w:sz w:val="28"/>
          </w:rPr>
          <w:id w:val="1155490018"/>
          <w14:checkbox>
            <w14:checked w14:val="0"/>
            <w14:checkedState w14:val="2612" w14:font="MS Gothic"/>
            <w14:uncheckedState w14:val="2610" w14:font="MS Gothic"/>
          </w14:checkbox>
        </w:sdtPr>
        <w:sdtEndPr/>
        <w:sdtContent>
          <w:r w:rsidRPr="00913890">
            <w:rPr>
              <w:rFonts w:ascii="MS Gothic" w:eastAsia="MS Gothic" w:hAnsi="MS Gothic" w:hint="eastAsia"/>
              <w:b/>
              <w:sz w:val="28"/>
            </w:rPr>
            <w:t>☐</w:t>
          </w:r>
        </w:sdtContent>
      </w:sdt>
      <w:r>
        <w:t xml:space="preserve">  Monatliche Telefonrechnung (keine Flat)</w:t>
      </w:r>
      <w:r>
        <w:br/>
      </w:r>
      <w:sdt>
        <w:sdtPr>
          <w:rPr>
            <w:rFonts w:ascii="MS Gothic" w:eastAsia="MS Gothic" w:hAnsi="MS Gothic"/>
            <w:b/>
            <w:sz w:val="28"/>
          </w:rPr>
          <w:id w:val="243379993"/>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Monatliche Bankgebühren</w:t>
      </w:r>
      <w:r>
        <w:br/>
      </w:r>
      <w:sdt>
        <w:sdtPr>
          <w:rPr>
            <w:rFonts w:ascii="MS Gothic" w:eastAsia="MS Gothic" w:hAnsi="MS Gothic"/>
            <w:b/>
            <w:sz w:val="28"/>
          </w:rPr>
          <w:id w:val="-1068489471"/>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Monatliche Vereinsbeiträge</w:t>
      </w:r>
      <w:r>
        <w:br/>
      </w:r>
      <w:sdt>
        <w:sdtPr>
          <w:rPr>
            <w:rFonts w:ascii="MS Gothic" w:eastAsia="MS Gothic" w:hAnsi="MS Gothic"/>
            <w:b/>
            <w:sz w:val="28"/>
          </w:rPr>
          <w:id w:val="-425268206"/>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Zahlung der Monatsmiete</w:t>
      </w:r>
      <w:r>
        <w:br/>
      </w:r>
      <w:r>
        <w:br/>
      </w:r>
    </w:p>
    <w:p w:rsidR="000C1732" w:rsidRDefault="000C1732" w:rsidP="00136268">
      <w:pPr>
        <w:pStyle w:val="Listenabsatz"/>
        <w:numPr>
          <w:ilvl w:val="0"/>
          <w:numId w:val="3"/>
        </w:numPr>
      </w:pPr>
      <w:r>
        <w:rPr>
          <w:i/>
        </w:rPr>
        <w:t>Welche Aussagen zum Verrechnungsscheck sind richtig?(3/5)</w:t>
      </w:r>
      <w:r>
        <w:rPr>
          <w:i/>
        </w:rPr>
        <w:br/>
        <w:t>Der Verrechnungsscheck …</w:t>
      </w:r>
      <w:r>
        <w:rPr>
          <w:i/>
        </w:rPr>
        <w:br/>
      </w:r>
      <w:r w:rsidRPr="00913890">
        <w:rPr>
          <w:i/>
        </w:rPr>
        <w:br/>
      </w:r>
      <w:sdt>
        <w:sdtPr>
          <w:rPr>
            <w:rFonts w:ascii="MS Gothic" w:eastAsia="MS Gothic" w:hAnsi="MS Gothic"/>
            <w:b/>
            <w:sz w:val="28"/>
          </w:rPr>
          <w:id w:val="-561253333"/>
          <w14:checkbox>
            <w14:checked w14:val="0"/>
            <w14:checkedState w14:val="2612" w14:font="MS Gothic"/>
            <w14:uncheckedState w14:val="2610" w14:font="MS Gothic"/>
          </w14:checkbox>
        </w:sdtPr>
        <w:sdtEndPr/>
        <w:sdtContent>
          <w:r w:rsidRPr="00913890">
            <w:rPr>
              <w:rFonts w:ascii="MS Gothic" w:eastAsia="MS Gothic" w:hAnsi="MS Gothic" w:hint="eastAsia"/>
              <w:b/>
              <w:sz w:val="28"/>
            </w:rPr>
            <w:t>☐</w:t>
          </w:r>
        </w:sdtContent>
      </w:sdt>
      <w:r>
        <w:t xml:space="preserve">  wird dem Empfänger auf seinem Konto gutgeschrieben</w:t>
      </w:r>
      <w:r>
        <w:br/>
      </w:r>
      <w:sdt>
        <w:sdtPr>
          <w:rPr>
            <w:rFonts w:ascii="MS Gothic" w:eastAsia="MS Gothic" w:hAnsi="MS Gothic"/>
            <w:b/>
            <w:sz w:val="28"/>
          </w:rPr>
          <w:id w:val="-1893420621"/>
          <w14:checkbox>
            <w14:checked w14:val="0"/>
            <w14:checkedState w14:val="2612" w14:font="MS Gothic"/>
            <w14:uncheckedState w14:val="2610" w14:font="MS Gothic"/>
          </w14:checkbox>
        </w:sdtPr>
        <w:sdtEndPr/>
        <w:sdtContent>
          <w:r w:rsidRPr="00913890">
            <w:rPr>
              <w:rFonts w:ascii="MS Gothic" w:eastAsia="MS Gothic" w:hAnsi="MS Gothic" w:hint="eastAsia"/>
              <w:b/>
              <w:sz w:val="28"/>
            </w:rPr>
            <w:t>☐</w:t>
          </w:r>
        </w:sdtContent>
      </w:sdt>
      <w:r>
        <w:t xml:space="preserve">  kann nur bei der Bank eingereicht werden, auf den er ausgestellt ist.</w:t>
      </w:r>
      <w:r>
        <w:br/>
      </w:r>
      <w:sdt>
        <w:sdtPr>
          <w:rPr>
            <w:rFonts w:ascii="MS Gothic" w:eastAsia="MS Gothic" w:hAnsi="MS Gothic"/>
            <w:b/>
            <w:sz w:val="28"/>
          </w:rPr>
          <w:id w:val="-1772003760"/>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kann bei jeder beliebigen Bank oder Sparkasse eingereicht werden.</w:t>
      </w:r>
      <w:r>
        <w:br/>
      </w:r>
      <w:sdt>
        <w:sdtPr>
          <w:rPr>
            <w:rFonts w:ascii="MS Gothic" w:eastAsia="MS Gothic" w:hAnsi="MS Gothic"/>
            <w:b/>
            <w:sz w:val="28"/>
          </w:rPr>
          <w:id w:val="2024437043"/>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muss den Vermerk „Nur zur Verrechnung“ tragen.</w:t>
      </w:r>
      <w:r>
        <w:br/>
      </w:r>
      <w:sdt>
        <w:sdtPr>
          <w:rPr>
            <w:rFonts w:ascii="MS Gothic" w:eastAsia="MS Gothic" w:hAnsi="MS Gothic"/>
            <w:b/>
            <w:sz w:val="28"/>
          </w:rPr>
          <w:id w:val="1865245443"/>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ist ohne Unterschrift des Ausstellers ungültig.</w:t>
      </w:r>
      <w:r>
        <w:br/>
      </w:r>
      <w:r>
        <w:br/>
      </w:r>
      <w:r>
        <w:br/>
      </w:r>
      <w:r>
        <w:br/>
      </w:r>
      <w:r>
        <w:br/>
      </w:r>
      <w:r>
        <w:br/>
      </w:r>
    </w:p>
    <w:p w:rsidR="000C1732" w:rsidRDefault="000C1732" w:rsidP="00136268">
      <w:pPr>
        <w:pStyle w:val="Listenabsatz"/>
        <w:numPr>
          <w:ilvl w:val="0"/>
          <w:numId w:val="3"/>
        </w:numPr>
      </w:pPr>
      <w:r>
        <w:rPr>
          <w:i/>
        </w:rPr>
        <w:lastRenderedPageBreak/>
        <w:t>Welche Aussagen zum Verrechnungsscheck sind richtig? (3/5)</w:t>
      </w:r>
      <w:r>
        <w:rPr>
          <w:i/>
        </w:rPr>
        <w:br/>
        <w:t>Der Verrechnungsscheck …</w:t>
      </w:r>
      <w:r>
        <w:rPr>
          <w:i/>
        </w:rPr>
        <w:br/>
      </w:r>
      <w:r w:rsidRPr="00913890">
        <w:rPr>
          <w:i/>
        </w:rPr>
        <w:br/>
      </w:r>
      <w:sdt>
        <w:sdtPr>
          <w:rPr>
            <w:rFonts w:ascii="MS Gothic" w:eastAsia="MS Gothic" w:hAnsi="MS Gothic"/>
            <w:b/>
            <w:sz w:val="28"/>
          </w:rPr>
          <w:id w:val="-735393527"/>
          <w14:checkbox>
            <w14:checked w14:val="0"/>
            <w14:checkedState w14:val="2612" w14:font="MS Gothic"/>
            <w14:uncheckedState w14:val="2610" w14:font="MS Gothic"/>
          </w14:checkbox>
        </w:sdtPr>
        <w:sdtEndPr/>
        <w:sdtContent>
          <w:r w:rsidRPr="00913890">
            <w:rPr>
              <w:rFonts w:ascii="MS Gothic" w:eastAsia="MS Gothic" w:hAnsi="MS Gothic" w:hint="eastAsia"/>
              <w:b/>
              <w:sz w:val="28"/>
            </w:rPr>
            <w:t>☐</w:t>
          </w:r>
        </w:sdtContent>
      </w:sdt>
      <w:r>
        <w:t xml:space="preserve">  ist eine Form der bargeldlosen Zahlung.</w:t>
      </w:r>
      <w:r>
        <w:br/>
      </w:r>
      <w:sdt>
        <w:sdtPr>
          <w:rPr>
            <w:rFonts w:ascii="MS Gothic" w:eastAsia="MS Gothic" w:hAnsi="MS Gothic"/>
            <w:b/>
            <w:sz w:val="28"/>
          </w:rPr>
          <w:id w:val="-799761341"/>
          <w14:checkbox>
            <w14:checked w14:val="0"/>
            <w14:checkedState w14:val="2612" w14:font="MS Gothic"/>
            <w14:uncheckedState w14:val="2610" w14:font="MS Gothic"/>
          </w14:checkbox>
        </w:sdtPr>
        <w:sdtEndPr/>
        <w:sdtContent>
          <w:r w:rsidRPr="00913890">
            <w:rPr>
              <w:rFonts w:ascii="MS Gothic" w:eastAsia="MS Gothic" w:hAnsi="MS Gothic" w:hint="eastAsia"/>
              <w:b/>
              <w:sz w:val="28"/>
            </w:rPr>
            <w:t>☐</w:t>
          </w:r>
        </w:sdtContent>
      </w:sdt>
      <w:r>
        <w:t xml:space="preserve">  muss das Geburtsdatum des Empfängers enthalten.</w:t>
      </w:r>
      <w:r>
        <w:br/>
      </w:r>
      <w:sdt>
        <w:sdtPr>
          <w:rPr>
            <w:rFonts w:ascii="MS Gothic" w:eastAsia="MS Gothic" w:hAnsi="MS Gothic"/>
            <w:b/>
            <w:sz w:val="28"/>
          </w:rPr>
          <w:id w:val="515041365"/>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enthält Ort und Datum der Ausstellung.</w:t>
      </w:r>
      <w:r>
        <w:br/>
      </w:r>
      <w:sdt>
        <w:sdtPr>
          <w:rPr>
            <w:rFonts w:ascii="MS Gothic" w:eastAsia="MS Gothic" w:hAnsi="MS Gothic"/>
            <w:b/>
            <w:sz w:val="28"/>
          </w:rPr>
          <w:id w:val="2035764663"/>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enthält den Geldbetrag in Zahlen und Worten.</w:t>
      </w:r>
      <w:r>
        <w:br/>
      </w:r>
      <w:sdt>
        <w:sdtPr>
          <w:rPr>
            <w:rFonts w:ascii="MS Gothic" w:eastAsia="MS Gothic" w:hAnsi="MS Gothic"/>
            <w:b/>
            <w:sz w:val="28"/>
          </w:rPr>
          <w:id w:val="-1322731367"/>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kann auch bar ausgezahlt werden.</w:t>
      </w:r>
      <w:r>
        <w:br/>
      </w:r>
      <w:r>
        <w:br/>
      </w:r>
    </w:p>
    <w:p w:rsidR="000C1732" w:rsidRDefault="000C1732" w:rsidP="00136268">
      <w:pPr>
        <w:pStyle w:val="Listenabsatz"/>
        <w:numPr>
          <w:ilvl w:val="0"/>
          <w:numId w:val="3"/>
        </w:numPr>
      </w:pPr>
      <w:r>
        <w:rPr>
          <w:i/>
        </w:rPr>
        <w:t xml:space="preserve">Welche der aufgeführten Zahlungsmittel sind international gültig? (2/5) </w:t>
      </w:r>
      <w:r>
        <w:rPr>
          <w:i/>
        </w:rPr>
        <w:br/>
      </w:r>
      <w:r w:rsidRPr="00913890">
        <w:rPr>
          <w:i/>
        </w:rPr>
        <w:br/>
      </w:r>
      <w:sdt>
        <w:sdtPr>
          <w:rPr>
            <w:rFonts w:ascii="MS Gothic" w:eastAsia="MS Gothic" w:hAnsi="MS Gothic"/>
            <w:b/>
            <w:sz w:val="28"/>
          </w:rPr>
          <w:id w:val="783927736"/>
          <w14:checkbox>
            <w14:checked w14:val="0"/>
            <w14:checkedState w14:val="2612" w14:font="MS Gothic"/>
            <w14:uncheckedState w14:val="2610" w14:font="MS Gothic"/>
          </w14:checkbox>
        </w:sdtPr>
        <w:sdtEndPr/>
        <w:sdtContent>
          <w:r w:rsidRPr="00913890">
            <w:rPr>
              <w:rFonts w:ascii="MS Gothic" w:eastAsia="MS Gothic" w:hAnsi="MS Gothic" w:hint="eastAsia"/>
              <w:b/>
              <w:sz w:val="28"/>
            </w:rPr>
            <w:t>☐</w:t>
          </w:r>
        </w:sdtContent>
      </w:sdt>
      <w:r>
        <w:t xml:space="preserve">  Girokarte</w:t>
      </w:r>
      <w:r>
        <w:br/>
      </w:r>
      <w:sdt>
        <w:sdtPr>
          <w:rPr>
            <w:rFonts w:ascii="MS Gothic" w:eastAsia="MS Gothic" w:hAnsi="MS Gothic"/>
            <w:b/>
            <w:sz w:val="28"/>
          </w:rPr>
          <w:id w:val="114488800"/>
          <w14:checkbox>
            <w14:checked w14:val="0"/>
            <w14:checkedState w14:val="2612" w14:font="MS Gothic"/>
            <w14:uncheckedState w14:val="2610" w14:font="MS Gothic"/>
          </w14:checkbox>
        </w:sdtPr>
        <w:sdtEndPr/>
        <w:sdtContent>
          <w:r w:rsidRPr="00913890">
            <w:rPr>
              <w:rFonts w:ascii="MS Gothic" w:eastAsia="MS Gothic" w:hAnsi="MS Gothic" w:hint="eastAsia"/>
              <w:b/>
              <w:sz w:val="28"/>
            </w:rPr>
            <w:t>☐</w:t>
          </w:r>
        </w:sdtContent>
      </w:sdt>
      <w:r>
        <w:t xml:space="preserve">  Verrechnungsscheck</w:t>
      </w:r>
      <w:r>
        <w:br/>
      </w:r>
      <w:sdt>
        <w:sdtPr>
          <w:rPr>
            <w:rFonts w:ascii="MS Gothic" w:eastAsia="MS Gothic" w:hAnsi="MS Gothic"/>
            <w:b/>
            <w:sz w:val="28"/>
          </w:rPr>
          <w:id w:val="250929903"/>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Kreditkarte</w:t>
      </w:r>
      <w:r>
        <w:br/>
      </w:r>
      <w:sdt>
        <w:sdtPr>
          <w:rPr>
            <w:rFonts w:ascii="MS Gothic" w:eastAsia="MS Gothic" w:hAnsi="MS Gothic"/>
            <w:b/>
            <w:sz w:val="28"/>
          </w:rPr>
          <w:id w:val="1382297140"/>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Girokarte mit Maestro-Logo</w:t>
      </w:r>
      <w:r>
        <w:br/>
      </w:r>
      <w:sdt>
        <w:sdtPr>
          <w:rPr>
            <w:rFonts w:ascii="MS Gothic" w:eastAsia="MS Gothic" w:hAnsi="MS Gothic"/>
            <w:b/>
            <w:sz w:val="28"/>
          </w:rPr>
          <w:id w:val="-607818067"/>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Girokarte mit V-Pay-Zeichen</w:t>
      </w:r>
      <w:r>
        <w:br/>
      </w:r>
      <w:r>
        <w:br/>
      </w:r>
    </w:p>
    <w:p w:rsidR="000C1732" w:rsidRDefault="000C1732" w:rsidP="00136268">
      <w:pPr>
        <w:pStyle w:val="Listenabsatz"/>
        <w:numPr>
          <w:ilvl w:val="0"/>
          <w:numId w:val="3"/>
        </w:numPr>
      </w:pPr>
      <w:r>
        <w:rPr>
          <w:i/>
        </w:rPr>
        <w:t>Wofür steht die Abkürzung SEPA?(1/5)</w:t>
      </w:r>
      <w:r>
        <w:rPr>
          <w:i/>
        </w:rPr>
        <w:br/>
      </w:r>
      <w:r w:rsidRPr="00913890">
        <w:rPr>
          <w:i/>
        </w:rPr>
        <w:br/>
      </w:r>
      <w:sdt>
        <w:sdtPr>
          <w:rPr>
            <w:rFonts w:ascii="MS Gothic" w:eastAsia="MS Gothic" w:hAnsi="MS Gothic"/>
            <w:b/>
            <w:sz w:val="28"/>
          </w:rPr>
          <w:id w:val="811057390"/>
          <w14:checkbox>
            <w14:checked w14:val="0"/>
            <w14:checkedState w14:val="2612" w14:font="MS Gothic"/>
            <w14:uncheckedState w14:val="2610" w14:font="MS Gothic"/>
          </w14:checkbox>
        </w:sdtPr>
        <w:sdtEndPr/>
        <w:sdtContent>
          <w:r w:rsidRPr="00913890">
            <w:rPr>
              <w:rFonts w:ascii="MS Gothic" w:eastAsia="MS Gothic" w:hAnsi="MS Gothic" w:hint="eastAsia"/>
              <w:b/>
              <w:sz w:val="28"/>
            </w:rPr>
            <w:t>☐</w:t>
          </w:r>
        </w:sdtContent>
      </w:sdt>
      <w:r>
        <w:t xml:space="preserve">  Für „Separates Anlageverfahren“</w:t>
      </w:r>
      <w:r>
        <w:br/>
      </w:r>
      <w:sdt>
        <w:sdtPr>
          <w:rPr>
            <w:rFonts w:ascii="MS Gothic" w:eastAsia="MS Gothic" w:hAnsi="MS Gothic"/>
            <w:b/>
            <w:sz w:val="28"/>
          </w:rPr>
          <w:id w:val="-513071137"/>
          <w14:checkbox>
            <w14:checked w14:val="0"/>
            <w14:checkedState w14:val="2612" w14:font="MS Gothic"/>
            <w14:uncheckedState w14:val="2610" w14:font="MS Gothic"/>
          </w14:checkbox>
        </w:sdtPr>
        <w:sdtEndPr/>
        <w:sdtContent>
          <w:r w:rsidRPr="00913890">
            <w:rPr>
              <w:rFonts w:ascii="MS Gothic" w:eastAsia="MS Gothic" w:hAnsi="MS Gothic" w:hint="eastAsia"/>
              <w:b/>
              <w:sz w:val="28"/>
            </w:rPr>
            <w:t>☐</w:t>
          </w:r>
        </w:sdtContent>
      </w:sdt>
      <w:r>
        <w:t xml:space="preserve">  Für einen einheitlichen europäischen Zahlungsraum</w:t>
      </w:r>
      <w:r>
        <w:br/>
      </w:r>
      <w:sdt>
        <w:sdtPr>
          <w:rPr>
            <w:rFonts w:ascii="MS Gothic" w:eastAsia="MS Gothic" w:hAnsi="MS Gothic"/>
            <w:b/>
            <w:sz w:val="28"/>
          </w:rPr>
          <w:id w:val="-516308343"/>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Für „Social Economy Pay Assurance“ (Sozialökonomische Zahlungssicherheit)</w:t>
      </w:r>
      <w:r>
        <w:br/>
      </w:r>
      <w:sdt>
        <w:sdtPr>
          <w:rPr>
            <w:rFonts w:ascii="MS Gothic" w:eastAsia="MS Gothic" w:hAnsi="MS Gothic"/>
            <w:b/>
            <w:sz w:val="28"/>
          </w:rPr>
          <w:id w:val="1487587347"/>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Für Regelungen zur Datensicherung beim Geldverkehr</w:t>
      </w:r>
      <w:r>
        <w:br/>
      </w:r>
      <w:sdt>
        <w:sdtPr>
          <w:rPr>
            <w:rFonts w:ascii="MS Gothic" w:eastAsia="MS Gothic" w:hAnsi="MS Gothic"/>
            <w:b/>
            <w:sz w:val="28"/>
          </w:rPr>
          <w:id w:val="-551772030"/>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Für eine Vereinfachung des Zahlungsverkehrs </w:t>
      </w:r>
      <w:r>
        <w:br/>
      </w:r>
      <w:r>
        <w:br/>
      </w:r>
    </w:p>
    <w:p w:rsidR="000C1732" w:rsidRDefault="000C1732" w:rsidP="00136268">
      <w:pPr>
        <w:pStyle w:val="Listenabsatz"/>
        <w:numPr>
          <w:ilvl w:val="0"/>
          <w:numId w:val="3"/>
        </w:numPr>
      </w:pPr>
      <w:r>
        <w:rPr>
          <w:i/>
        </w:rPr>
        <w:t>Welche Aussagen zu den modernen Bankdiensten sind richtig? (3/5)</w:t>
      </w:r>
      <w:r>
        <w:rPr>
          <w:i/>
        </w:rPr>
        <w:br/>
      </w:r>
      <w:r w:rsidRPr="00913890">
        <w:rPr>
          <w:i/>
        </w:rPr>
        <w:br/>
      </w:r>
      <w:sdt>
        <w:sdtPr>
          <w:rPr>
            <w:rFonts w:ascii="MS Gothic" w:eastAsia="MS Gothic" w:hAnsi="MS Gothic"/>
            <w:b/>
            <w:sz w:val="28"/>
          </w:rPr>
          <w:id w:val="205922601"/>
          <w14:checkbox>
            <w14:checked w14:val="0"/>
            <w14:checkedState w14:val="2612" w14:font="MS Gothic"/>
            <w14:uncheckedState w14:val="2610" w14:font="MS Gothic"/>
          </w14:checkbox>
        </w:sdtPr>
        <w:sdtEndPr/>
        <w:sdtContent>
          <w:r w:rsidRPr="00913890">
            <w:rPr>
              <w:rFonts w:ascii="MS Gothic" w:eastAsia="MS Gothic" w:hAnsi="MS Gothic" w:hint="eastAsia"/>
              <w:b/>
              <w:sz w:val="28"/>
            </w:rPr>
            <w:t>☐</w:t>
          </w:r>
        </w:sdtContent>
      </w:sdt>
      <w:r>
        <w:t xml:space="preserve">  Innerhalb des SEPA-Raumes wird unter Angabe des IBAN transferiert.</w:t>
      </w:r>
      <w:r>
        <w:br/>
      </w:r>
      <w:sdt>
        <w:sdtPr>
          <w:rPr>
            <w:rFonts w:ascii="MS Gothic" w:eastAsia="MS Gothic" w:hAnsi="MS Gothic"/>
            <w:b/>
            <w:sz w:val="28"/>
          </w:rPr>
          <w:id w:val="1581407715"/>
          <w14:checkbox>
            <w14:checked w14:val="0"/>
            <w14:checkedState w14:val="2612" w14:font="MS Gothic"/>
            <w14:uncheckedState w14:val="2610" w14:font="MS Gothic"/>
          </w14:checkbox>
        </w:sdtPr>
        <w:sdtEndPr/>
        <w:sdtContent>
          <w:r w:rsidRPr="00913890">
            <w:rPr>
              <w:rFonts w:ascii="MS Gothic" w:eastAsia="MS Gothic" w:hAnsi="MS Gothic" w:hint="eastAsia"/>
              <w:b/>
              <w:sz w:val="28"/>
            </w:rPr>
            <w:t>☐</w:t>
          </w:r>
        </w:sdtContent>
      </w:sdt>
      <w:r>
        <w:t xml:space="preserve">  Bei der Kartenzahlung können Kleinbeträge unter 25 € kontaktlos bezahlt werden.</w:t>
      </w:r>
      <w:r>
        <w:br/>
      </w:r>
      <w:sdt>
        <w:sdtPr>
          <w:rPr>
            <w:rFonts w:ascii="MS Gothic" w:eastAsia="MS Gothic" w:hAnsi="MS Gothic"/>
            <w:b/>
            <w:sz w:val="28"/>
          </w:rPr>
          <w:id w:val="455068365"/>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Kreditkarten haben eine Gültigkeitsdauer von zwei Jahren.</w:t>
      </w:r>
      <w:r>
        <w:br/>
      </w:r>
      <w:sdt>
        <w:sdtPr>
          <w:rPr>
            <w:rFonts w:ascii="MS Gothic" w:eastAsia="MS Gothic" w:hAnsi="MS Gothic"/>
            <w:b/>
            <w:sz w:val="28"/>
          </w:rPr>
          <w:id w:val="2004702506"/>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Bei der Kartenzahlung können Kleinbeträge unter 100 € kontaktlos bezahlt </w:t>
      </w:r>
      <w:r>
        <w:br/>
        <w:t xml:space="preserve">      werden.</w:t>
      </w:r>
      <w:r>
        <w:br/>
      </w:r>
      <w:sdt>
        <w:sdtPr>
          <w:rPr>
            <w:rFonts w:ascii="MS Gothic" w:eastAsia="MS Gothic" w:hAnsi="MS Gothic"/>
            <w:b/>
            <w:sz w:val="28"/>
          </w:rPr>
          <w:id w:val="1992205597"/>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Zum SEPA-Raum gehören die EU-Staaten und einige andere europäischen </w:t>
      </w:r>
      <w:r>
        <w:br/>
        <w:t xml:space="preserve">       Länder.</w:t>
      </w:r>
      <w:r>
        <w:br/>
      </w:r>
      <w:r>
        <w:br/>
      </w:r>
      <w:r>
        <w:br/>
      </w:r>
      <w:r>
        <w:br/>
      </w:r>
      <w:r>
        <w:br/>
      </w:r>
    </w:p>
    <w:p w:rsidR="000C1732" w:rsidRPr="00D7644A" w:rsidRDefault="000C1732" w:rsidP="00136268">
      <w:pPr>
        <w:pStyle w:val="Listenabsatz"/>
        <w:numPr>
          <w:ilvl w:val="0"/>
          <w:numId w:val="3"/>
        </w:numPr>
      </w:pPr>
      <w:r>
        <w:rPr>
          <w:i/>
        </w:rPr>
        <w:lastRenderedPageBreak/>
        <w:t>Welche Möglichkeit der Kartenzahlung ist für Minderjährige  vorgesehen? (1/5)</w:t>
      </w:r>
    </w:p>
    <w:p w:rsidR="000C1732" w:rsidRDefault="000C1732" w:rsidP="000C1732">
      <w:pPr>
        <w:pStyle w:val="Listenabsatz"/>
        <w:rPr>
          <w:rFonts w:ascii="Lucida Sans" w:hAnsi="Lucida Sans"/>
          <w:sz w:val="28"/>
        </w:rPr>
      </w:pPr>
      <w:r>
        <w:rPr>
          <w:i/>
        </w:rPr>
        <w:br/>
      </w:r>
      <w:r w:rsidRPr="00913890">
        <w:rPr>
          <w:i/>
        </w:rPr>
        <w:br/>
      </w:r>
      <w:sdt>
        <w:sdtPr>
          <w:rPr>
            <w:rFonts w:ascii="MS Gothic" w:eastAsia="MS Gothic" w:hAnsi="MS Gothic"/>
            <w:b/>
            <w:sz w:val="28"/>
          </w:rPr>
          <w:id w:val="-1572569747"/>
          <w14:checkbox>
            <w14:checked w14:val="0"/>
            <w14:checkedState w14:val="2612" w14:font="MS Gothic"/>
            <w14:uncheckedState w14:val="2610" w14:font="MS Gothic"/>
          </w14:checkbox>
        </w:sdtPr>
        <w:sdtEndPr/>
        <w:sdtContent>
          <w:r w:rsidRPr="00913890">
            <w:rPr>
              <w:rFonts w:ascii="MS Gothic" w:eastAsia="MS Gothic" w:hAnsi="MS Gothic" w:hint="eastAsia"/>
              <w:b/>
              <w:sz w:val="28"/>
            </w:rPr>
            <w:t>☐</w:t>
          </w:r>
        </w:sdtContent>
      </w:sdt>
      <w:r>
        <w:t xml:space="preserve">  Minderjährige dürfen nicht mit Karte zahlen</w:t>
      </w:r>
      <w:r>
        <w:br/>
      </w:r>
      <w:sdt>
        <w:sdtPr>
          <w:rPr>
            <w:rFonts w:ascii="MS Gothic" w:eastAsia="MS Gothic" w:hAnsi="MS Gothic"/>
            <w:b/>
            <w:sz w:val="28"/>
          </w:rPr>
          <w:id w:val="486055212"/>
          <w14:checkbox>
            <w14:checked w14:val="0"/>
            <w14:checkedState w14:val="2612" w14:font="MS Gothic"/>
            <w14:uncheckedState w14:val="2610" w14:font="MS Gothic"/>
          </w14:checkbox>
        </w:sdtPr>
        <w:sdtEndPr/>
        <w:sdtContent>
          <w:r w:rsidRPr="00913890">
            <w:rPr>
              <w:rFonts w:ascii="MS Gothic" w:eastAsia="MS Gothic" w:hAnsi="MS Gothic" w:hint="eastAsia"/>
              <w:b/>
              <w:sz w:val="28"/>
            </w:rPr>
            <w:t>☐</w:t>
          </w:r>
        </w:sdtContent>
      </w:sdt>
      <w:r>
        <w:t xml:space="preserve">  Minderjährige dürfen nur mit Einverständnis der Eltern über eine Girokarte </w:t>
      </w:r>
      <w:r>
        <w:br/>
        <w:t xml:space="preserve">       verfügen.</w:t>
      </w:r>
      <w:r>
        <w:br/>
      </w:r>
      <w:sdt>
        <w:sdtPr>
          <w:rPr>
            <w:rFonts w:ascii="MS Gothic" w:eastAsia="MS Gothic" w:hAnsi="MS Gothic"/>
            <w:b/>
            <w:sz w:val="28"/>
          </w:rPr>
          <w:id w:val="70549339"/>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Minderjährigen ist die Kartenzahlung bis zu 100 € erlaubt.</w:t>
      </w:r>
      <w:r>
        <w:br/>
      </w:r>
      <w:sdt>
        <w:sdtPr>
          <w:rPr>
            <w:rFonts w:ascii="MS Gothic" w:eastAsia="MS Gothic" w:hAnsi="MS Gothic"/>
            <w:b/>
            <w:sz w:val="28"/>
          </w:rPr>
          <w:id w:val="587887336"/>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Minderjährige dürfen über eine Prepaid – Kreditkarte,  die mit Geld geladen ist, </w:t>
      </w:r>
      <w:r>
        <w:br/>
        <w:t xml:space="preserve">       bezahlen.</w:t>
      </w:r>
      <w:r>
        <w:br/>
      </w:r>
      <w:sdt>
        <w:sdtPr>
          <w:rPr>
            <w:rFonts w:ascii="MS Gothic" w:eastAsia="MS Gothic" w:hAnsi="MS Gothic"/>
            <w:b/>
            <w:sz w:val="28"/>
          </w:rPr>
          <w:id w:val="-1776552391"/>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Für Minderjährige gibt es die Kids-Card mit eingeschränkten </w:t>
      </w:r>
      <w:r>
        <w:br/>
        <w:t xml:space="preserve">       Nutzungsmöglichkeiten.</w:t>
      </w:r>
      <w:r>
        <w:br/>
      </w:r>
      <w:r>
        <w:br/>
      </w:r>
      <w:r>
        <w:br/>
        <w:t>14. Bitte ordnen Sie die Zahlungsformen der richtigen Aussage zu:</w:t>
      </w:r>
      <w:r>
        <w:br/>
      </w:r>
      <w:r>
        <w:br/>
        <w:t>____ Sekundenschneller Geldtransfer zwischen Banken</w:t>
      </w:r>
      <w:r>
        <w:br/>
        <w:t>____ Kartenzahlung über ein Terminal</w:t>
      </w:r>
      <w:r>
        <w:br/>
        <w:t>____  Erfolgt durch die Eingabe einer Transaktionsnummer</w:t>
      </w:r>
      <w:r>
        <w:br/>
        <w:t>____ Zahlung mit speziellen Apps</w:t>
      </w:r>
      <w:r>
        <w:br/>
        <w:t>____ Telefonische Erledigung von Bankgeschäften</w:t>
      </w:r>
      <w:r>
        <w:br/>
      </w:r>
      <w:r>
        <w:br/>
      </w:r>
      <w:r>
        <w:br/>
        <w:t>1: Echtzeitüberweisungen   2: Telefonbanking   3: Online Banking   4: Electronic Cash   5: Zahlung über Handy</w:t>
      </w:r>
      <w:r>
        <w:br/>
      </w:r>
      <w:r>
        <w:br/>
      </w:r>
      <w:r>
        <w:br/>
      </w:r>
      <w:r>
        <w:br/>
      </w:r>
      <w:r>
        <w:br/>
      </w:r>
      <w:r>
        <w:br/>
      </w:r>
      <w:r>
        <w:br/>
      </w:r>
      <w:r>
        <w:br/>
      </w:r>
      <w:r>
        <w:br/>
      </w:r>
      <w:r>
        <w:br/>
      </w:r>
      <w:r>
        <w:br/>
      </w:r>
      <w:r>
        <w:br/>
      </w:r>
      <w:r>
        <w:br/>
      </w:r>
      <w:r>
        <w:br/>
      </w:r>
      <w:r>
        <w:br/>
      </w:r>
      <w:r>
        <w:br/>
      </w:r>
      <w:r>
        <w:br/>
      </w:r>
      <w:r>
        <w:br/>
      </w:r>
      <w:r>
        <w:br/>
      </w:r>
      <w:r>
        <w:br/>
      </w:r>
      <w:r>
        <w:br/>
      </w:r>
      <w:r>
        <w:br/>
      </w:r>
    </w:p>
    <w:p w:rsidR="000C1732" w:rsidRDefault="000C1732" w:rsidP="000C1732">
      <w:pPr>
        <w:pStyle w:val="Listenabsatz"/>
        <w:rPr>
          <w:rFonts w:ascii="Lucida Sans" w:hAnsi="Lucida Sans"/>
          <w:b/>
          <w:sz w:val="28"/>
        </w:rPr>
      </w:pPr>
      <w:r>
        <w:rPr>
          <w:rFonts w:ascii="Lucida Sans" w:hAnsi="Lucida Sans"/>
          <w:sz w:val="28"/>
        </w:rPr>
        <w:lastRenderedPageBreak/>
        <w:t>Multiple Choice – Fragen Lösungen  Vollausbildung</w:t>
      </w:r>
    </w:p>
    <w:p w:rsidR="000C1732" w:rsidRDefault="000C1732" w:rsidP="000B503B">
      <w:pPr>
        <w:jc w:val="center"/>
        <w:rPr>
          <w:rFonts w:ascii="Lucida Sans" w:hAnsi="Lucida Sans"/>
          <w:b/>
          <w:sz w:val="28"/>
        </w:rPr>
      </w:pPr>
      <w:r>
        <w:rPr>
          <w:rFonts w:ascii="Lucida Sans" w:hAnsi="Lucida Sans"/>
          <w:b/>
          <w:sz w:val="28"/>
        </w:rPr>
        <w:br/>
      </w:r>
      <w:r w:rsidRPr="0043084D">
        <w:rPr>
          <w:rFonts w:ascii="Lucida Sans" w:hAnsi="Lucida Sans"/>
          <w:b/>
          <w:sz w:val="28"/>
        </w:rPr>
        <w:t>„</w:t>
      </w:r>
      <w:r>
        <w:rPr>
          <w:rFonts w:ascii="Lucida Sans" w:hAnsi="Lucida Sans"/>
          <w:b/>
          <w:sz w:val="28"/>
        </w:rPr>
        <w:t>Bargeldlose Zahlung</w:t>
      </w:r>
      <w:r w:rsidRPr="0043084D">
        <w:rPr>
          <w:rFonts w:ascii="Lucida Sans" w:hAnsi="Lucida Sans"/>
          <w:b/>
          <w:sz w:val="28"/>
        </w:rPr>
        <w:t>“</w:t>
      </w:r>
      <w:r>
        <w:rPr>
          <w:rFonts w:ascii="Lucida Sans" w:hAnsi="Lucida Sans"/>
          <w:b/>
          <w:sz w:val="28"/>
        </w:rPr>
        <w:br/>
      </w:r>
    </w:p>
    <w:p w:rsidR="000C1732" w:rsidRDefault="000C1732" w:rsidP="000C1732">
      <w:pPr>
        <w:pStyle w:val="Listenabsatz"/>
        <w:numPr>
          <w:ilvl w:val="0"/>
          <w:numId w:val="5"/>
        </w:numPr>
      </w:pPr>
      <w:r w:rsidRPr="000C1732">
        <w:rPr>
          <w:i/>
        </w:rPr>
        <w:t>Welche der nachfolgenden Zahlungsformen gehören zur bargeldlosen Zahlung?(3/5)</w:t>
      </w:r>
      <w:r w:rsidRPr="000C1732">
        <w:rPr>
          <w:i/>
        </w:rPr>
        <w:br/>
      </w:r>
      <w:r w:rsidRPr="000C1732">
        <w:rPr>
          <w:i/>
        </w:rPr>
        <w:br/>
      </w:r>
      <w:sdt>
        <w:sdtPr>
          <w:rPr>
            <w:rFonts w:ascii="MS Gothic" w:eastAsia="MS Gothic" w:hAnsi="MS Gothic"/>
            <w:b/>
            <w:sz w:val="28"/>
          </w:rPr>
          <w:id w:val="1137145460"/>
          <w14:checkbox>
            <w14:checked w14:val="1"/>
            <w14:checkedState w14:val="2612" w14:font="MS Gothic"/>
            <w14:uncheckedState w14:val="2610" w14:font="MS Gothic"/>
          </w14:checkbox>
        </w:sdtPr>
        <w:sdtEndPr/>
        <w:sdtContent>
          <w:r w:rsidRPr="000C1732">
            <w:rPr>
              <w:rFonts w:ascii="MS Gothic" w:eastAsia="MS Gothic" w:hAnsi="MS Gothic" w:hint="eastAsia"/>
              <w:b/>
              <w:sz w:val="28"/>
            </w:rPr>
            <w:t>☒</w:t>
          </w:r>
        </w:sdtContent>
      </w:sdt>
      <w:r>
        <w:t xml:space="preserve">  Verrechnungsscheck</w:t>
      </w:r>
      <w:r>
        <w:br/>
      </w:r>
      <w:sdt>
        <w:sdtPr>
          <w:rPr>
            <w:rFonts w:ascii="MS Gothic" w:eastAsia="MS Gothic" w:hAnsi="MS Gothic"/>
            <w:b/>
            <w:sz w:val="28"/>
          </w:rPr>
          <w:id w:val="-1655754902"/>
          <w14:checkbox>
            <w14:checked w14:val="0"/>
            <w14:checkedState w14:val="2612" w14:font="MS Gothic"/>
            <w14:uncheckedState w14:val="2610" w14:font="MS Gothic"/>
          </w14:checkbox>
        </w:sdtPr>
        <w:sdtEndPr/>
        <w:sdtContent>
          <w:r w:rsidRPr="000C1732">
            <w:rPr>
              <w:rFonts w:ascii="MS Gothic" w:eastAsia="MS Gothic" w:hAnsi="MS Gothic" w:hint="eastAsia"/>
              <w:b/>
              <w:sz w:val="28"/>
            </w:rPr>
            <w:t>☐</w:t>
          </w:r>
        </w:sdtContent>
      </w:sdt>
      <w:r>
        <w:t xml:space="preserve">  Nachnahme</w:t>
      </w:r>
      <w:r>
        <w:br/>
      </w:r>
      <w:sdt>
        <w:sdtPr>
          <w:rPr>
            <w:rFonts w:ascii="MS Gothic" w:eastAsia="MS Gothic" w:hAnsi="MS Gothic"/>
            <w:b/>
            <w:sz w:val="28"/>
          </w:rPr>
          <w:id w:val="985358098"/>
          <w14:checkbox>
            <w14:checked w14:val="1"/>
            <w14:checkedState w14:val="2612" w14:font="MS Gothic"/>
            <w14:uncheckedState w14:val="2610" w14:font="MS Gothic"/>
          </w14:checkbox>
        </w:sdtPr>
        <w:sdtEndPr/>
        <w:sdtContent>
          <w:r w:rsidRPr="000C1732">
            <w:rPr>
              <w:rFonts w:ascii="MS Gothic" w:eastAsia="MS Gothic" w:hAnsi="MS Gothic" w:hint="eastAsia"/>
              <w:b/>
              <w:sz w:val="28"/>
            </w:rPr>
            <w:t>☒</w:t>
          </w:r>
        </w:sdtContent>
      </w:sdt>
      <w:r>
        <w:t xml:space="preserve">  Überweisung</w:t>
      </w:r>
      <w:r>
        <w:br/>
      </w:r>
      <w:sdt>
        <w:sdtPr>
          <w:rPr>
            <w:rFonts w:ascii="MS Gothic" w:eastAsia="MS Gothic" w:hAnsi="MS Gothic"/>
            <w:b/>
            <w:sz w:val="28"/>
          </w:rPr>
          <w:id w:val="-2082675586"/>
          <w14:checkbox>
            <w14:checked w14:val="1"/>
            <w14:checkedState w14:val="2612" w14:font="MS Gothic"/>
            <w14:uncheckedState w14:val="2610" w14:font="MS Gothic"/>
          </w14:checkbox>
        </w:sdtPr>
        <w:sdtEndPr/>
        <w:sdtContent>
          <w:r w:rsidRPr="000C1732">
            <w:rPr>
              <w:rFonts w:ascii="MS Gothic" w:eastAsia="MS Gothic" w:hAnsi="MS Gothic" w:hint="eastAsia"/>
              <w:b/>
              <w:sz w:val="28"/>
            </w:rPr>
            <w:t>☒</w:t>
          </w:r>
        </w:sdtContent>
      </w:sdt>
      <w:r>
        <w:t xml:space="preserve">  Dauerauftrag</w:t>
      </w:r>
      <w:r>
        <w:br/>
      </w:r>
      <w:sdt>
        <w:sdtPr>
          <w:rPr>
            <w:rFonts w:ascii="MS Gothic" w:eastAsia="MS Gothic" w:hAnsi="MS Gothic"/>
            <w:b/>
            <w:sz w:val="28"/>
          </w:rPr>
          <w:id w:val="717091388"/>
          <w14:checkbox>
            <w14:checked w14:val="0"/>
            <w14:checkedState w14:val="2612" w14:font="MS Gothic"/>
            <w14:uncheckedState w14:val="2610" w14:font="MS Gothic"/>
          </w14:checkbox>
        </w:sdtPr>
        <w:sdtEndPr/>
        <w:sdtContent>
          <w:r w:rsidRPr="000C1732">
            <w:rPr>
              <w:rFonts w:ascii="MS Gothic" w:eastAsia="MS Gothic" w:hAnsi="MS Gothic" w:hint="eastAsia"/>
              <w:b/>
              <w:sz w:val="28"/>
            </w:rPr>
            <w:t>☐</w:t>
          </w:r>
        </w:sdtContent>
      </w:sdt>
      <w:r>
        <w:t xml:space="preserve">  Zahlschein</w:t>
      </w:r>
      <w:r>
        <w:br/>
      </w:r>
      <w:r w:rsidRPr="000C1732">
        <w:rPr>
          <w:i/>
        </w:rPr>
        <w:br/>
      </w:r>
    </w:p>
    <w:p w:rsidR="000C1732" w:rsidRDefault="000C1732" w:rsidP="000C1732">
      <w:pPr>
        <w:pStyle w:val="Listenabsatz"/>
        <w:numPr>
          <w:ilvl w:val="0"/>
          <w:numId w:val="5"/>
        </w:numPr>
      </w:pPr>
      <w:r>
        <w:rPr>
          <w:i/>
        </w:rPr>
        <w:t>Was kennzeichnet die bargeldlose Zahlung? (2/5)</w:t>
      </w:r>
      <w:r>
        <w:rPr>
          <w:i/>
        </w:rPr>
        <w:br/>
      </w:r>
      <w:r w:rsidRPr="00913890">
        <w:rPr>
          <w:i/>
        </w:rPr>
        <w:br/>
      </w:r>
      <w:sdt>
        <w:sdtPr>
          <w:rPr>
            <w:rFonts w:ascii="MS Gothic" w:eastAsia="MS Gothic" w:hAnsi="MS Gothic"/>
            <w:b/>
            <w:sz w:val="28"/>
          </w:rPr>
          <w:id w:val="1471937314"/>
          <w14:checkbox>
            <w14:checked w14:val="0"/>
            <w14:checkedState w14:val="2612" w14:font="MS Gothic"/>
            <w14:uncheckedState w14:val="2610" w14:font="MS Gothic"/>
          </w14:checkbox>
        </w:sdtPr>
        <w:sdtEndPr/>
        <w:sdtContent>
          <w:r w:rsidRPr="00913890">
            <w:rPr>
              <w:rFonts w:ascii="MS Gothic" w:eastAsia="MS Gothic" w:hAnsi="MS Gothic" w:hint="eastAsia"/>
              <w:b/>
              <w:sz w:val="28"/>
            </w:rPr>
            <w:t>☐</w:t>
          </w:r>
        </w:sdtContent>
      </w:sdt>
      <w:r>
        <w:t xml:space="preserve">  Zahlungsempfänger oder Zahler haben ein Konto.</w:t>
      </w:r>
      <w:r>
        <w:br/>
      </w:r>
      <w:sdt>
        <w:sdtPr>
          <w:rPr>
            <w:rFonts w:ascii="MS Gothic" w:eastAsia="MS Gothic" w:hAnsi="MS Gothic"/>
            <w:b/>
            <w:sz w:val="28"/>
          </w:rPr>
          <w:id w:val="-1552525038"/>
          <w14:checkbox>
            <w14:checked w14:val="1"/>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Der Zahlungsverkehr verläuft ohne Einbezug von Bargeld.</w:t>
      </w:r>
      <w:r>
        <w:br/>
      </w:r>
      <w:sdt>
        <w:sdtPr>
          <w:rPr>
            <w:rFonts w:ascii="MS Gothic" w:eastAsia="MS Gothic" w:hAnsi="MS Gothic"/>
            <w:b/>
            <w:sz w:val="28"/>
          </w:rPr>
          <w:id w:val="1544788771"/>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Weder Zahlungsempfänger noch Zahler haben ein Konto.</w:t>
      </w:r>
      <w:r>
        <w:br/>
      </w:r>
      <w:sdt>
        <w:sdtPr>
          <w:rPr>
            <w:rFonts w:ascii="MS Gothic" w:eastAsia="MS Gothic" w:hAnsi="MS Gothic"/>
            <w:b/>
            <w:sz w:val="28"/>
          </w:rPr>
          <w:id w:val="-494571381"/>
          <w14:checkbox>
            <w14:checked w14:val="1"/>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Zahler und Zahlungsempfänger haben ein Konto.</w:t>
      </w:r>
      <w:r>
        <w:br/>
      </w:r>
      <w:sdt>
        <w:sdtPr>
          <w:rPr>
            <w:rFonts w:ascii="MS Gothic" w:eastAsia="MS Gothic" w:hAnsi="MS Gothic"/>
            <w:b/>
            <w:sz w:val="28"/>
          </w:rPr>
          <w:id w:val="-265223014"/>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Bargeldlose Zahlung wird nur bei Direktbanken angewandt.</w:t>
      </w:r>
      <w:r>
        <w:br/>
      </w:r>
      <w:r>
        <w:br/>
      </w:r>
    </w:p>
    <w:p w:rsidR="000C1732" w:rsidRDefault="000C1732" w:rsidP="000C1732">
      <w:pPr>
        <w:pStyle w:val="Listenabsatz"/>
        <w:numPr>
          <w:ilvl w:val="0"/>
          <w:numId w:val="5"/>
        </w:numPr>
      </w:pPr>
      <w:r>
        <w:rPr>
          <w:i/>
        </w:rPr>
        <w:t>Welche Aussagen zur Überweisung sind richtig? (2/5)</w:t>
      </w:r>
      <w:r>
        <w:rPr>
          <w:i/>
        </w:rPr>
        <w:br/>
      </w:r>
      <w:r w:rsidRPr="00913890">
        <w:rPr>
          <w:i/>
        </w:rPr>
        <w:br/>
      </w:r>
      <w:sdt>
        <w:sdtPr>
          <w:rPr>
            <w:rFonts w:ascii="MS Gothic" w:eastAsia="MS Gothic" w:hAnsi="MS Gothic"/>
            <w:b/>
            <w:sz w:val="28"/>
          </w:rPr>
          <w:id w:val="-856045176"/>
          <w14:checkbox>
            <w14:checked w14:val="0"/>
            <w14:checkedState w14:val="2612" w14:font="MS Gothic"/>
            <w14:uncheckedState w14:val="2610" w14:font="MS Gothic"/>
          </w14:checkbox>
        </w:sdtPr>
        <w:sdtEndPr/>
        <w:sdtContent>
          <w:r w:rsidRPr="00913890">
            <w:rPr>
              <w:rFonts w:ascii="MS Gothic" w:eastAsia="MS Gothic" w:hAnsi="MS Gothic" w:hint="eastAsia"/>
              <w:b/>
              <w:sz w:val="28"/>
            </w:rPr>
            <w:t>☐</w:t>
          </w:r>
        </w:sdtContent>
      </w:sdt>
      <w:r>
        <w:t xml:space="preserve">  Überweisungen müssen immer unterschrieben werden.</w:t>
      </w:r>
      <w:r>
        <w:br/>
      </w:r>
      <w:sdt>
        <w:sdtPr>
          <w:rPr>
            <w:rFonts w:ascii="MS Gothic" w:eastAsia="MS Gothic" w:hAnsi="MS Gothic"/>
            <w:b/>
            <w:sz w:val="28"/>
          </w:rPr>
          <w:id w:val="-739795496"/>
          <w14:checkbox>
            <w14:checked w14:val="0"/>
            <w14:checkedState w14:val="2612" w14:font="MS Gothic"/>
            <w14:uncheckedState w14:val="2610" w14:font="MS Gothic"/>
          </w14:checkbox>
        </w:sdtPr>
        <w:sdtEndPr/>
        <w:sdtContent>
          <w:r w:rsidRPr="00913890">
            <w:rPr>
              <w:rFonts w:ascii="MS Gothic" w:eastAsia="MS Gothic" w:hAnsi="MS Gothic" w:hint="eastAsia"/>
              <w:b/>
              <w:sz w:val="28"/>
            </w:rPr>
            <w:t>☐</w:t>
          </w:r>
        </w:sdtContent>
      </w:sdt>
      <w:r>
        <w:t xml:space="preserve">  Mit der Überweisung werden Geldbeträge bar eingezahlt.</w:t>
      </w:r>
      <w:r>
        <w:br/>
      </w:r>
      <w:sdt>
        <w:sdtPr>
          <w:rPr>
            <w:rFonts w:ascii="MS Gothic" w:eastAsia="MS Gothic" w:hAnsi="MS Gothic"/>
            <w:b/>
            <w:sz w:val="28"/>
          </w:rPr>
          <w:id w:val="-963196412"/>
          <w14:checkbox>
            <w14:checked w14:val="1"/>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Bei der Überweisung müssen sowohl Zahler als auch Zahlungsempfänger ein </w:t>
      </w:r>
      <w:r>
        <w:br/>
        <w:t xml:space="preserve">       Konto haben.</w:t>
      </w:r>
      <w:r>
        <w:br/>
      </w:r>
      <w:sdt>
        <w:sdtPr>
          <w:rPr>
            <w:rFonts w:ascii="MS Gothic" w:eastAsia="MS Gothic" w:hAnsi="MS Gothic"/>
            <w:b/>
            <w:sz w:val="28"/>
          </w:rPr>
          <w:id w:val="1842581085"/>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Überweisungen erfolgen nur online</w:t>
      </w:r>
      <w:r>
        <w:br/>
      </w:r>
      <w:sdt>
        <w:sdtPr>
          <w:rPr>
            <w:rFonts w:ascii="MS Gothic" w:eastAsia="MS Gothic" w:hAnsi="MS Gothic"/>
            <w:b/>
            <w:sz w:val="28"/>
          </w:rPr>
          <w:id w:val="-417633010"/>
          <w14:checkbox>
            <w14:checked w14:val="1"/>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Mit der Überweisung können Beträge in unbegrenzter Höhe transferiert werden.</w:t>
      </w:r>
      <w:r>
        <w:br/>
      </w:r>
      <w:r>
        <w:br/>
      </w:r>
    </w:p>
    <w:p w:rsidR="000C1732" w:rsidRDefault="000C1732" w:rsidP="000C1732">
      <w:pPr>
        <w:pStyle w:val="Listenabsatz"/>
        <w:numPr>
          <w:ilvl w:val="0"/>
          <w:numId w:val="5"/>
        </w:numPr>
      </w:pPr>
      <w:r>
        <w:rPr>
          <w:i/>
        </w:rPr>
        <w:t>Welche Aussagen zum Lastschriftverfahren sind richtig? (3/5)</w:t>
      </w:r>
      <w:r>
        <w:rPr>
          <w:i/>
        </w:rPr>
        <w:br/>
      </w:r>
      <w:r w:rsidRPr="00913890">
        <w:rPr>
          <w:i/>
        </w:rPr>
        <w:br/>
      </w:r>
      <w:sdt>
        <w:sdtPr>
          <w:rPr>
            <w:rFonts w:ascii="MS Gothic" w:eastAsia="MS Gothic" w:hAnsi="MS Gothic"/>
            <w:b/>
            <w:sz w:val="28"/>
          </w:rPr>
          <w:id w:val="358393168"/>
          <w14:checkbox>
            <w14:checked w14:val="1"/>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Die Einzugsermächtigung wird dem Zahlungsempfänger erteilt.</w:t>
      </w:r>
      <w:r>
        <w:br/>
      </w:r>
      <w:sdt>
        <w:sdtPr>
          <w:rPr>
            <w:rFonts w:ascii="MS Gothic" w:eastAsia="MS Gothic" w:hAnsi="MS Gothic"/>
            <w:b/>
            <w:sz w:val="28"/>
          </w:rPr>
          <w:id w:val="1314910008"/>
          <w14:checkbox>
            <w14:checked w14:val="0"/>
            <w14:checkedState w14:val="2612" w14:font="MS Gothic"/>
            <w14:uncheckedState w14:val="2610" w14:font="MS Gothic"/>
          </w14:checkbox>
        </w:sdtPr>
        <w:sdtEndPr/>
        <w:sdtContent>
          <w:r w:rsidRPr="00913890">
            <w:rPr>
              <w:rFonts w:ascii="MS Gothic" w:eastAsia="MS Gothic" w:hAnsi="MS Gothic" w:hint="eastAsia"/>
              <w:b/>
              <w:sz w:val="28"/>
            </w:rPr>
            <w:t>☐</w:t>
          </w:r>
        </w:sdtContent>
      </w:sdt>
      <w:r>
        <w:t xml:space="preserve">  </w:t>
      </w:r>
      <w:r w:rsidR="00F54CBB">
        <w:t>Der Zahler richtet den Dauerauftrag ein und kann ihn verändern und löschen.</w:t>
      </w:r>
      <w:r>
        <w:br/>
      </w:r>
      <w:sdt>
        <w:sdtPr>
          <w:rPr>
            <w:rFonts w:ascii="MS Gothic" w:eastAsia="MS Gothic" w:hAnsi="MS Gothic"/>
            <w:b/>
            <w:sz w:val="28"/>
          </w:rPr>
          <w:id w:val="-1744862419"/>
          <w14:checkbox>
            <w14:checked w14:val="1"/>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Beim Lastschriftverfahren werden Beträge in unterschiedlicher Höhe regelmäßig </w:t>
      </w:r>
      <w:r>
        <w:br/>
        <w:t xml:space="preserve">       eingezogen.</w:t>
      </w:r>
      <w:r>
        <w:br/>
      </w:r>
      <w:sdt>
        <w:sdtPr>
          <w:rPr>
            <w:rFonts w:ascii="MS Gothic" w:eastAsia="MS Gothic" w:hAnsi="MS Gothic"/>
            <w:b/>
            <w:sz w:val="28"/>
          </w:rPr>
          <w:id w:val="-1450152502"/>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Um die monatliche Miete zu zahlen ist das Lastschriftverfahren sinnvoll.</w:t>
      </w:r>
      <w:r>
        <w:br/>
      </w:r>
      <w:sdt>
        <w:sdtPr>
          <w:rPr>
            <w:rFonts w:ascii="MS Gothic" w:eastAsia="MS Gothic" w:hAnsi="MS Gothic"/>
            <w:b/>
            <w:sz w:val="28"/>
          </w:rPr>
          <w:id w:val="647102646"/>
          <w14:checkbox>
            <w14:checked w14:val="1"/>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Unberechtigte Abbuchungen werden innerhalb von 8 Wochen zurückgebucht. </w:t>
      </w:r>
      <w:r>
        <w:br/>
      </w:r>
      <w:r>
        <w:lastRenderedPageBreak/>
        <w:br/>
      </w:r>
    </w:p>
    <w:p w:rsidR="000C1732" w:rsidRDefault="000C1732" w:rsidP="000C1732">
      <w:pPr>
        <w:pStyle w:val="Listenabsatz"/>
        <w:numPr>
          <w:ilvl w:val="0"/>
          <w:numId w:val="5"/>
        </w:numPr>
      </w:pPr>
      <w:r>
        <w:rPr>
          <w:i/>
        </w:rPr>
        <w:t>Welche Aussagen über den Dauerauftrag sind richtig? (3/5)</w:t>
      </w:r>
      <w:r>
        <w:rPr>
          <w:i/>
        </w:rPr>
        <w:br/>
      </w:r>
      <w:r w:rsidRPr="00913890">
        <w:rPr>
          <w:i/>
        </w:rPr>
        <w:br/>
      </w:r>
      <w:sdt>
        <w:sdtPr>
          <w:rPr>
            <w:rFonts w:ascii="MS Gothic" w:eastAsia="MS Gothic" w:hAnsi="MS Gothic"/>
            <w:b/>
            <w:sz w:val="28"/>
          </w:rPr>
          <w:id w:val="-1646576566"/>
          <w14:checkbox>
            <w14:checked w14:val="0"/>
            <w14:checkedState w14:val="2612" w14:font="MS Gothic"/>
            <w14:uncheckedState w14:val="2610" w14:font="MS Gothic"/>
          </w14:checkbox>
        </w:sdtPr>
        <w:sdtEndPr/>
        <w:sdtContent>
          <w:r w:rsidRPr="00913890">
            <w:rPr>
              <w:rFonts w:ascii="MS Gothic" w:eastAsia="MS Gothic" w:hAnsi="MS Gothic" w:hint="eastAsia"/>
              <w:b/>
              <w:sz w:val="28"/>
            </w:rPr>
            <w:t>☐</w:t>
          </w:r>
        </w:sdtContent>
      </w:sdt>
      <w:r>
        <w:t xml:space="preserve">  Die Einzugsermächtigung wird vom Zahlungsempfänger erteilt.</w:t>
      </w:r>
      <w:r>
        <w:br/>
      </w:r>
      <w:sdt>
        <w:sdtPr>
          <w:rPr>
            <w:rFonts w:ascii="MS Gothic" w:eastAsia="MS Gothic" w:hAnsi="MS Gothic"/>
            <w:b/>
            <w:sz w:val="28"/>
          </w:rPr>
          <w:id w:val="719796267"/>
          <w14:checkbox>
            <w14:checked w14:val="1"/>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Es werden Beträge in gleicher Höhe regelmäßig abgebucht.</w:t>
      </w:r>
      <w:r>
        <w:br/>
      </w:r>
      <w:sdt>
        <w:sdtPr>
          <w:rPr>
            <w:rFonts w:ascii="MS Gothic" w:eastAsia="MS Gothic" w:hAnsi="MS Gothic"/>
            <w:b/>
            <w:sz w:val="28"/>
          </w:rPr>
          <w:id w:val="509421206"/>
          <w14:checkbox>
            <w14:checked w14:val="1"/>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Um die Miete zu bezahlen eignet sich der Dauerauftrag.</w:t>
      </w:r>
      <w:r>
        <w:br/>
      </w:r>
      <w:sdt>
        <w:sdtPr>
          <w:rPr>
            <w:rFonts w:ascii="MS Gothic" w:eastAsia="MS Gothic" w:hAnsi="MS Gothic"/>
            <w:b/>
            <w:sz w:val="28"/>
          </w:rPr>
          <w:id w:val="-1484305816"/>
          <w14:checkbox>
            <w14:checked w14:val="1"/>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Der Zahler richtet den Dauerauftrag ein und kann ihn verändern und löschen.</w:t>
      </w:r>
      <w:r>
        <w:br/>
      </w:r>
      <w:sdt>
        <w:sdtPr>
          <w:rPr>
            <w:rFonts w:ascii="MS Gothic" w:eastAsia="MS Gothic" w:hAnsi="MS Gothic"/>
            <w:b/>
            <w:sz w:val="28"/>
          </w:rPr>
          <w:id w:val="-934049124"/>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Die Bank kann das Geld innerhalb von acht Wochen zurückbuchen.</w:t>
      </w:r>
      <w:r>
        <w:br/>
      </w:r>
      <w:r>
        <w:br/>
      </w:r>
    </w:p>
    <w:p w:rsidR="000C1732" w:rsidRDefault="000C1732" w:rsidP="000C1732">
      <w:pPr>
        <w:pStyle w:val="Listenabsatz"/>
        <w:numPr>
          <w:ilvl w:val="0"/>
          <w:numId w:val="5"/>
        </w:numPr>
      </w:pPr>
      <w:r>
        <w:rPr>
          <w:i/>
        </w:rPr>
        <w:t xml:space="preserve">Für </w:t>
      </w:r>
      <w:r w:rsidR="00F54CBB">
        <w:rPr>
          <w:i/>
        </w:rPr>
        <w:t xml:space="preserve">welche </w:t>
      </w:r>
      <w:r>
        <w:rPr>
          <w:i/>
        </w:rPr>
        <w:t>Zahlungen eines Betriebs eignet sich das Lastschriftverfahren?(2/5)</w:t>
      </w:r>
      <w:r>
        <w:rPr>
          <w:i/>
        </w:rPr>
        <w:br/>
      </w:r>
      <w:r w:rsidRPr="00913890">
        <w:rPr>
          <w:i/>
        </w:rPr>
        <w:br/>
      </w:r>
      <w:sdt>
        <w:sdtPr>
          <w:rPr>
            <w:rFonts w:ascii="MS Gothic" w:eastAsia="MS Gothic" w:hAnsi="MS Gothic"/>
            <w:b/>
            <w:sz w:val="28"/>
          </w:rPr>
          <w:id w:val="-552773649"/>
          <w14:checkbox>
            <w14:checked w14:val="0"/>
            <w14:checkedState w14:val="2612" w14:font="MS Gothic"/>
            <w14:uncheckedState w14:val="2610" w14:font="MS Gothic"/>
          </w14:checkbox>
        </w:sdtPr>
        <w:sdtEndPr/>
        <w:sdtContent>
          <w:r w:rsidRPr="00913890">
            <w:rPr>
              <w:rFonts w:ascii="MS Gothic" w:eastAsia="MS Gothic" w:hAnsi="MS Gothic" w:hint="eastAsia"/>
              <w:b/>
              <w:sz w:val="28"/>
            </w:rPr>
            <w:t>☐</w:t>
          </w:r>
        </w:sdtContent>
      </w:sdt>
      <w:r>
        <w:t xml:space="preserve">  Monatliche Mietzahlungen</w:t>
      </w:r>
      <w:r>
        <w:br/>
      </w:r>
      <w:sdt>
        <w:sdtPr>
          <w:rPr>
            <w:rFonts w:ascii="MS Gothic" w:eastAsia="MS Gothic" w:hAnsi="MS Gothic"/>
            <w:b/>
            <w:sz w:val="28"/>
          </w:rPr>
          <w:id w:val="-1280261392"/>
          <w14:checkbox>
            <w14:checked w14:val="1"/>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Monatliche Zahlung für die Lieferung von Mahlzeiten (Essen auf Rädern)</w:t>
      </w:r>
      <w:r>
        <w:br/>
      </w:r>
      <w:sdt>
        <w:sdtPr>
          <w:rPr>
            <w:rFonts w:ascii="MS Gothic" w:eastAsia="MS Gothic" w:hAnsi="MS Gothic"/>
            <w:b/>
            <w:sz w:val="28"/>
          </w:rPr>
          <w:id w:val="-896352900"/>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Steuerrückerstattungen</w:t>
      </w:r>
      <w:r>
        <w:br/>
      </w:r>
      <w:sdt>
        <w:sdtPr>
          <w:rPr>
            <w:rFonts w:ascii="MS Gothic" w:eastAsia="MS Gothic" w:hAnsi="MS Gothic"/>
            <w:b/>
            <w:sz w:val="28"/>
          </w:rPr>
          <w:id w:val="-1727757478"/>
          <w14:checkbox>
            <w14:checked w14:val="1"/>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Monatliche Telefonrechnungen (Keine Flat)</w:t>
      </w:r>
      <w:r>
        <w:br/>
      </w:r>
      <w:sdt>
        <w:sdtPr>
          <w:rPr>
            <w:rFonts w:ascii="MS Gothic" w:eastAsia="MS Gothic" w:hAnsi="MS Gothic"/>
            <w:b/>
            <w:sz w:val="28"/>
          </w:rPr>
          <w:id w:val="2136677267"/>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Monatliche Lohnzahlungen</w:t>
      </w:r>
      <w:r>
        <w:br/>
      </w:r>
      <w:r>
        <w:br/>
      </w:r>
    </w:p>
    <w:p w:rsidR="000C1732" w:rsidRDefault="000C1732" w:rsidP="000C1732">
      <w:pPr>
        <w:pStyle w:val="Listenabsatz"/>
        <w:numPr>
          <w:ilvl w:val="0"/>
          <w:numId w:val="5"/>
        </w:numPr>
      </w:pPr>
      <w:r>
        <w:rPr>
          <w:i/>
        </w:rPr>
        <w:t xml:space="preserve">Für </w:t>
      </w:r>
      <w:r w:rsidR="00F54CBB">
        <w:rPr>
          <w:i/>
        </w:rPr>
        <w:t xml:space="preserve">welche </w:t>
      </w:r>
      <w:bookmarkStart w:id="0" w:name="_GoBack"/>
      <w:bookmarkEnd w:id="0"/>
      <w:r>
        <w:rPr>
          <w:i/>
        </w:rPr>
        <w:t>Zahlungen ist ein Dauerauftrag sinnvoll?(3/5)</w:t>
      </w:r>
      <w:r>
        <w:rPr>
          <w:i/>
        </w:rPr>
        <w:br/>
      </w:r>
      <w:r w:rsidRPr="00913890">
        <w:rPr>
          <w:i/>
        </w:rPr>
        <w:br/>
      </w:r>
      <w:sdt>
        <w:sdtPr>
          <w:rPr>
            <w:rFonts w:ascii="MS Gothic" w:eastAsia="MS Gothic" w:hAnsi="MS Gothic"/>
            <w:b/>
            <w:sz w:val="28"/>
          </w:rPr>
          <w:id w:val="654193715"/>
          <w14:checkbox>
            <w14:checked w14:val="1"/>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Monatliche Ratenzahlung</w:t>
      </w:r>
      <w:r>
        <w:br/>
      </w:r>
      <w:sdt>
        <w:sdtPr>
          <w:rPr>
            <w:rFonts w:ascii="MS Gothic" w:eastAsia="MS Gothic" w:hAnsi="MS Gothic"/>
            <w:b/>
            <w:sz w:val="28"/>
          </w:rPr>
          <w:id w:val="-891035822"/>
          <w14:checkbox>
            <w14:checked w14:val="0"/>
            <w14:checkedState w14:val="2612" w14:font="MS Gothic"/>
            <w14:uncheckedState w14:val="2610" w14:font="MS Gothic"/>
          </w14:checkbox>
        </w:sdtPr>
        <w:sdtEndPr/>
        <w:sdtContent>
          <w:r w:rsidRPr="00913890">
            <w:rPr>
              <w:rFonts w:ascii="MS Gothic" w:eastAsia="MS Gothic" w:hAnsi="MS Gothic" w:hint="eastAsia"/>
              <w:b/>
              <w:sz w:val="28"/>
            </w:rPr>
            <w:t>☐</w:t>
          </w:r>
        </w:sdtContent>
      </w:sdt>
      <w:r>
        <w:t xml:space="preserve">  Monatliche Telefonrechnung (keine Flat)</w:t>
      </w:r>
      <w:r>
        <w:br/>
      </w:r>
      <w:sdt>
        <w:sdtPr>
          <w:rPr>
            <w:rFonts w:ascii="MS Gothic" w:eastAsia="MS Gothic" w:hAnsi="MS Gothic"/>
            <w:b/>
            <w:sz w:val="28"/>
          </w:rPr>
          <w:id w:val="-1423871364"/>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Monatliche Bankgebühren</w:t>
      </w:r>
      <w:r>
        <w:br/>
      </w:r>
      <w:sdt>
        <w:sdtPr>
          <w:rPr>
            <w:rFonts w:ascii="MS Gothic" w:eastAsia="MS Gothic" w:hAnsi="MS Gothic"/>
            <w:b/>
            <w:sz w:val="28"/>
          </w:rPr>
          <w:id w:val="1725864027"/>
          <w14:checkbox>
            <w14:checked w14:val="1"/>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Monatliche Vereinsbeiträge</w:t>
      </w:r>
      <w:r>
        <w:br/>
      </w:r>
      <w:sdt>
        <w:sdtPr>
          <w:rPr>
            <w:rFonts w:ascii="MS Gothic" w:eastAsia="MS Gothic" w:hAnsi="MS Gothic"/>
            <w:b/>
            <w:sz w:val="28"/>
          </w:rPr>
          <w:id w:val="806126862"/>
          <w14:checkbox>
            <w14:checked w14:val="1"/>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Zahlung der Monatsmiete</w:t>
      </w:r>
      <w:r>
        <w:br/>
      </w:r>
      <w:r>
        <w:br/>
      </w:r>
    </w:p>
    <w:p w:rsidR="000C1732" w:rsidRDefault="000C1732" w:rsidP="000C1732">
      <w:pPr>
        <w:pStyle w:val="Listenabsatz"/>
        <w:numPr>
          <w:ilvl w:val="0"/>
          <w:numId w:val="5"/>
        </w:numPr>
      </w:pPr>
      <w:r>
        <w:rPr>
          <w:i/>
        </w:rPr>
        <w:t>Welche Aussagen zum Verrechnungsscheck sind richtig?(3/5)</w:t>
      </w:r>
      <w:r>
        <w:rPr>
          <w:i/>
        </w:rPr>
        <w:br/>
        <w:t>Der Verrechnungsscheck …</w:t>
      </w:r>
      <w:r>
        <w:rPr>
          <w:i/>
        </w:rPr>
        <w:br/>
      </w:r>
      <w:r w:rsidRPr="00913890">
        <w:rPr>
          <w:i/>
        </w:rPr>
        <w:br/>
      </w:r>
      <w:sdt>
        <w:sdtPr>
          <w:rPr>
            <w:rFonts w:ascii="MS Gothic" w:eastAsia="MS Gothic" w:hAnsi="MS Gothic"/>
            <w:b/>
            <w:sz w:val="28"/>
          </w:rPr>
          <w:id w:val="-838933776"/>
          <w14:checkbox>
            <w14:checked w14:val="1"/>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wird dem Empfänger auf seinem Konto gutgeschrieben</w:t>
      </w:r>
      <w:r>
        <w:br/>
      </w:r>
      <w:sdt>
        <w:sdtPr>
          <w:rPr>
            <w:rFonts w:ascii="MS Gothic" w:eastAsia="MS Gothic" w:hAnsi="MS Gothic"/>
            <w:b/>
            <w:sz w:val="28"/>
          </w:rPr>
          <w:id w:val="2067762359"/>
          <w14:checkbox>
            <w14:checked w14:val="1"/>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kann nur bei der Bank eingereicht werden, auf den er ausgestellt ist.</w:t>
      </w:r>
      <w:r>
        <w:br/>
      </w:r>
      <w:sdt>
        <w:sdtPr>
          <w:rPr>
            <w:rFonts w:ascii="MS Gothic" w:eastAsia="MS Gothic" w:hAnsi="MS Gothic"/>
            <w:b/>
            <w:sz w:val="28"/>
          </w:rPr>
          <w:id w:val="-1816710393"/>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kann bei jeder beliebigen Bank oder Sparkasse eingereicht werden.</w:t>
      </w:r>
      <w:r>
        <w:br/>
      </w:r>
      <w:sdt>
        <w:sdtPr>
          <w:rPr>
            <w:rFonts w:ascii="MS Gothic" w:eastAsia="MS Gothic" w:hAnsi="MS Gothic"/>
            <w:b/>
            <w:sz w:val="28"/>
          </w:rPr>
          <w:id w:val="-283586300"/>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muss den Vermerk „Nur zur Verrechnung“ tragen.</w:t>
      </w:r>
      <w:r>
        <w:br/>
      </w:r>
      <w:sdt>
        <w:sdtPr>
          <w:rPr>
            <w:rFonts w:ascii="MS Gothic" w:eastAsia="MS Gothic" w:hAnsi="MS Gothic"/>
            <w:b/>
            <w:sz w:val="28"/>
          </w:rPr>
          <w:id w:val="-14922074"/>
          <w14:checkbox>
            <w14:checked w14:val="1"/>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Ist ohne Unterschrift des Ausstellers ungültig.</w:t>
      </w:r>
      <w:r>
        <w:br/>
      </w:r>
      <w:r>
        <w:br/>
      </w:r>
      <w:r>
        <w:br/>
      </w:r>
      <w:r>
        <w:br/>
      </w:r>
    </w:p>
    <w:p w:rsidR="000C1732" w:rsidRDefault="000C1732" w:rsidP="000C1732">
      <w:pPr>
        <w:pStyle w:val="Listenabsatz"/>
        <w:numPr>
          <w:ilvl w:val="0"/>
          <w:numId w:val="5"/>
        </w:numPr>
      </w:pPr>
      <w:r>
        <w:rPr>
          <w:i/>
        </w:rPr>
        <w:lastRenderedPageBreak/>
        <w:t>Welche Aussagen zum Verrechnungsscheck sind richtig? (3/5)</w:t>
      </w:r>
      <w:r>
        <w:rPr>
          <w:i/>
        </w:rPr>
        <w:br/>
        <w:t>Der Verrechnungsscheck …</w:t>
      </w:r>
      <w:r>
        <w:rPr>
          <w:i/>
        </w:rPr>
        <w:br/>
      </w:r>
      <w:r w:rsidRPr="00913890">
        <w:rPr>
          <w:i/>
        </w:rPr>
        <w:br/>
      </w:r>
      <w:sdt>
        <w:sdtPr>
          <w:rPr>
            <w:rFonts w:ascii="MS Gothic" w:eastAsia="MS Gothic" w:hAnsi="MS Gothic"/>
            <w:b/>
            <w:sz w:val="28"/>
          </w:rPr>
          <w:id w:val="-2034567549"/>
          <w14:checkbox>
            <w14:checked w14:val="1"/>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ist eine Form der bargeldlosen Zahlung.</w:t>
      </w:r>
      <w:r>
        <w:br/>
      </w:r>
      <w:sdt>
        <w:sdtPr>
          <w:rPr>
            <w:rFonts w:ascii="MS Gothic" w:eastAsia="MS Gothic" w:hAnsi="MS Gothic"/>
            <w:b/>
            <w:sz w:val="28"/>
          </w:rPr>
          <w:id w:val="-413464927"/>
          <w14:checkbox>
            <w14:checked w14:val="0"/>
            <w14:checkedState w14:val="2612" w14:font="MS Gothic"/>
            <w14:uncheckedState w14:val="2610" w14:font="MS Gothic"/>
          </w14:checkbox>
        </w:sdtPr>
        <w:sdtEndPr/>
        <w:sdtContent>
          <w:r w:rsidRPr="00913890">
            <w:rPr>
              <w:rFonts w:ascii="MS Gothic" w:eastAsia="MS Gothic" w:hAnsi="MS Gothic" w:hint="eastAsia"/>
              <w:b/>
              <w:sz w:val="28"/>
            </w:rPr>
            <w:t>☐</w:t>
          </w:r>
        </w:sdtContent>
      </w:sdt>
      <w:r>
        <w:t xml:space="preserve">  muss das Geburtsdatum des Empfängers enthalten.</w:t>
      </w:r>
      <w:r>
        <w:br/>
      </w:r>
      <w:sdt>
        <w:sdtPr>
          <w:rPr>
            <w:rFonts w:ascii="MS Gothic" w:eastAsia="MS Gothic" w:hAnsi="MS Gothic"/>
            <w:b/>
            <w:sz w:val="28"/>
          </w:rPr>
          <w:id w:val="-1585995537"/>
          <w14:checkbox>
            <w14:checked w14:val="1"/>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enthält Ort und Datum der Ausstellung.</w:t>
      </w:r>
      <w:r>
        <w:br/>
      </w:r>
      <w:sdt>
        <w:sdtPr>
          <w:rPr>
            <w:rFonts w:ascii="MS Gothic" w:eastAsia="MS Gothic" w:hAnsi="MS Gothic"/>
            <w:b/>
            <w:sz w:val="28"/>
          </w:rPr>
          <w:id w:val="1657954566"/>
          <w14:checkbox>
            <w14:checked w14:val="1"/>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enthält den Geldbetrag in Zahlen und Worten.</w:t>
      </w:r>
      <w:r>
        <w:br/>
      </w:r>
      <w:sdt>
        <w:sdtPr>
          <w:rPr>
            <w:rFonts w:ascii="MS Gothic" w:eastAsia="MS Gothic" w:hAnsi="MS Gothic"/>
            <w:b/>
            <w:sz w:val="28"/>
          </w:rPr>
          <w:id w:val="-2036879963"/>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kann auch bar ausgezahlt werden.</w:t>
      </w:r>
      <w:r>
        <w:br/>
      </w:r>
      <w:r>
        <w:br/>
      </w:r>
    </w:p>
    <w:p w:rsidR="000C1732" w:rsidRDefault="000C1732" w:rsidP="000C1732">
      <w:pPr>
        <w:pStyle w:val="Listenabsatz"/>
        <w:numPr>
          <w:ilvl w:val="0"/>
          <w:numId w:val="5"/>
        </w:numPr>
      </w:pPr>
      <w:r>
        <w:rPr>
          <w:i/>
        </w:rPr>
        <w:t xml:space="preserve">Welche der aufgeführten Zahlungsmittel sind international gültig? (2/5) </w:t>
      </w:r>
      <w:r>
        <w:rPr>
          <w:i/>
        </w:rPr>
        <w:br/>
      </w:r>
      <w:r w:rsidRPr="00913890">
        <w:rPr>
          <w:i/>
        </w:rPr>
        <w:br/>
      </w:r>
      <w:sdt>
        <w:sdtPr>
          <w:rPr>
            <w:rFonts w:ascii="MS Gothic" w:eastAsia="MS Gothic" w:hAnsi="MS Gothic"/>
            <w:b/>
            <w:sz w:val="28"/>
          </w:rPr>
          <w:id w:val="-390813015"/>
          <w14:checkbox>
            <w14:checked w14:val="0"/>
            <w14:checkedState w14:val="2612" w14:font="MS Gothic"/>
            <w14:uncheckedState w14:val="2610" w14:font="MS Gothic"/>
          </w14:checkbox>
        </w:sdtPr>
        <w:sdtEndPr/>
        <w:sdtContent>
          <w:r w:rsidRPr="00913890">
            <w:rPr>
              <w:rFonts w:ascii="MS Gothic" w:eastAsia="MS Gothic" w:hAnsi="MS Gothic" w:hint="eastAsia"/>
              <w:b/>
              <w:sz w:val="28"/>
            </w:rPr>
            <w:t>☐</w:t>
          </w:r>
        </w:sdtContent>
      </w:sdt>
      <w:r>
        <w:t xml:space="preserve">  Girokarte</w:t>
      </w:r>
      <w:r>
        <w:br/>
      </w:r>
      <w:sdt>
        <w:sdtPr>
          <w:rPr>
            <w:rFonts w:ascii="MS Gothic" w:eastAsia="MS Gothic" w:hAnsi="MS Gothic"/>
            <w:b/>
            <w:sz w:val="28"/>
          </w:rPr>
          <w:id w:val="-2074887393"/>
          <w14:checkbox>
            <w14:checked w14:val="0"/>
            <w14:checkedState w14:val="2612" w14:font="MS Gothic"/>
            <w14:uncheckedState w14:val="2610" w14:font="MS Gothic"/>
          </w14:checkbox>
        </w:sdtPr>
        <w:sdtEndPr/>
        <w:sdtContent>
          <w:r w:rsidRPr="00913890">
            <w:rPr>
              <w:rFonts w:ascii="MS Gothic" w:eastAsia="MS Gothic" w:hAnsi="MS Gothic" w:hint="eastAsia"/>
              <w:b/>
              <w:sz w:val="28"/>
            </w:rPr>
            <w:t>☐</w:t>
          </w:r>
        </w:sdtContent>
      </w:sdt>
      <w:r>
        <w:t xml:space="preserve">  Verrechnungsscheck</w:t>
      </w:r>
      <w:r>
        <w:br/>
      </w:r>
      <w:sdt>
        <w:sdtPr>
          <w:rPr>
            <w:rFonts w:ascii="MS Gothic" w:eastAsia="MS Gothic" w:hAnsi="MS Gothic"/>
            <w:b/>
            <w:sz w:val="28"/>
          </w:rPr>
          <w:id w:val="-277495095"/>
          <w14:checkbox>
            <w14:checked w14:val="1"/>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Kreditkarte</w:t>
      </w:r>
      <w:r>
        <w:br/>
      </w:r>
      <w:sdt>
        <w:sdtPr>
          <w:rPr>
            <w:rFonts w:ascii="MS Gothic" w:eastAsia="MS Gothic" w:hAnsi="MS Gothic"/>
            <w:b/>
            <w:sz w:val="28"/>
          </w:rPr>
          <w:id w:val="120574665"/>
          <w14:checkbox>
            <w14:checked w14:val="1"/>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Girokarte mit Maestro-Logo</w:t>
      </w:r>
      <w:r>
        <w:br/>
      </w:r>
      <w:sdt>
        <w:sdtPr>
          <w:rPr>
            <w:rFonts w:ascii="MS Gothic" w:eastAsia="MS Gothic" w:hAnsi="MS Gothic"/>
            <w:b/>
            <w:sz w:val="28"/>
          </w:rPr>
          <w:id w:val="-696390425"/>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Girokarte mit V-Pay-Zeichen</w:t>
      </w:r>
      <w:r>
        <w:br/>
      </w:r>
      <w:r>
        <w:br/>
      </w:r>
    </w:p>
    <w:p w:rsidR="000C1732" w:rsidRDefault="000C1732" w:rsidP="000C1732">
      <w:pPr>
        <w:pStyle w:val="Listenabsatz"/>
        <w:numPr>
          <w:ilvl w:val="0"/>
          <w:numId w:val="5"/>
        </w:numPr>
      </w:pPr>
      <w:r>
        <w:rPr>
          <w:i/>
        </w:rPr>
        <w:t>Wofür steht die Abkürzung SEPA?(1/5)</w:t>
      </w:r>
      <w:r>
        <w:rPr>
          <w:i/>
        </w:rPr>
        <w:br/>
      </w:r>
      <w:r w:rsidRPr="00913890">
        <w:rPr>
          <w:i/>
        </w:rPr>
        <w:br/>
      </w:r>
      <w:sdt>
        <w:sdtPr>
          <w:rPr>
            <w:rFonts w:ascii="MS Gothic" w:eastAsia="MS Gothic" w:hAnsi="MS Gothic"/>
            <w:b/>
            <w:sz w:val="28"/>
          </w:rPr>
          <w:id w:val="-780804850"/>
          <w14:checkbox>
            <w14:checked w14:val="0"/>
            <w14:checkedState w14:val="2612" w14:font="MS Gothic"/>
            <w14:uncheckedState w14:val="2610" w14:font="MS Gothic"/>
          </w14:checkbox>
        </w:sdtPr>
        <w:sdtEndPr/>
        <w:sdtContent>
          <w:r w:rsidRPr="00913890">
            <w:rPr>
              <w:rFonts w:ascii="MS Gothic" w:eastAsia="MS Gothic" w:hAnsi="MS Gothic" w:hint="eastAsia"/>
              <w:b/>
              <w:sz w:val="28"/>
            </w:rPr>
            <w:t>☐</w:t>
          </w:r>
        </w:sdtContent>
      </w:sdt>
      <w:r>
        <w:t xml:space="preserve">  Für „Separates Anlageverfahren“</w:t>
      </w:r>
      <w:r>
        <w:br/>
      </w:r>
      <w:sdt>
        <w:sdtPr>
          <w:rPr>
            <w:rFonts w:ascii="MS Gothic" w:eastAsia="MS Gothic" w:hAnsi="MS Gothic"/>
            <w:b/>
            <w:sz w:val="28"/>
          </w:rPr>
          <w:id w:val="-1015770641"/>
          <w14:checkbox>
            <w14:checked w14:val="1"/>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Für einen einheitlichen europäischen Zahlungsraum</w:t>
      </w:r>
      <w:r>
        <w:br/>
      </w:r>
      <w:sdt>
        <w:sdtPr>
          <w:rPr>
            <w:rFonts w:ascii="MS Gothic" w:eastAsia="MS Gothic" w:hAnsi="MS Gothic"/>
            <w:b/>
            <w:sz w:val="28"/>
          </w:rPr>
          <w:id w:val="-766690372"/>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Für „Social Economy Pay Assurance“ (Sozialökonomische Zahlungssicherheit)</w:t>
      </w:r>
      <w:r>
        <w:br/>
      </w:r>
      <w:sdt>
        <w:sdtPr>
          <w:rPr>
            <w:rFonts w:ascii="MS Gothic" w:eastAsia="MS Gothic" w:hAnsi="MS Gothic"/>
            <w:b/>
            <w:sz w:val="28"/>
          </w:rPr>
          <w:id w:val="-201481207"/>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Für Regelungen zur Datensicherung beim Geldverkehr</w:t>
      </w:r>
      <w:r>
        <w:br/>
      </w:r>
      <w:sdt>
        <w:sdtPr>
          <w:rPr>
            <w:rFonts w:ascii="MS Gothic" w:eastAsia="MS Gothic" w:hAnsi="MS Gothic"/>
            <w:b/>
            <w:sz w:val="28"/>
          </w:rPr>
          <w:id w:val="1585568228"/>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Für eine Vereinfachung des Zahlungsverkehrs </w:t>
      </w:r>
      <w:r>
        <w:br/>
      </w:r>
      <w:r>
        <w:br/>
      </w:r>
    </w:p>
    <w:p w:rsidR="000C1732" w:rsidRDefault="000C1732" w:rsidP="000C1732">
      <w:pPr>
        <w:pStyle w:val="Listenabsatz"/>
        <w:numPr>
          <w:ilvl w:val="0"/>
          <w:numId w:val="5"/>
        </w:numPr>
      </w:pPr>
      <w:r>
        <w:rPr>
          <w:i/>
        </w:rPr>
        <w:t>Welche Aussagen zu den modernen Bankdiensten sind richtig?(3/5)</w:t>
      </w:r>
      <w:r>
        <w:rPr>
          <w:i/>
        </w:rPr>
        <w:br/>
      </w:r>
      <w:r w:rsidRPr="00913890">
        <w:rPr>
          <w:i/>
        </w:rPr>
        <w:br/>
      </w:r>
      <w:sdt>
        <w:sdtPr>
          <w:rPr>
            <w:rFonts w:ascii="MS Gothic" w:eastAsia="MS Gothic" w:hAnsi="MS Gothic"/>
            <w:b/>
            <w:sz w:val="28"/>
          </w:rPr>
          <w:id w:val="1720326647"/>
          <w14:checkbox>
            <w14:checked w14:val="1"/>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Innerhalb des SEPA-Raumes wird unter Angabe des IBAN transferiert.</w:t>
      </w:r>
      <w:r>
        <w:br/>
      </w:r>
      <w:sdt>
        <w:sdtPr>
          <w:rPr>
            <w:rFonts w:ascii="MS Gothic" w:eastAsia="MS Gothic" w:hAnsi="MS Gothic"/>
            <w:b/>
            <w:sz w:val="28"/>
          </w:rPr>
          <w:id w:val="1742901860"/>
          <w14:checkbox>
            <w14:checked w14:val="1"/>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Bei der Kartenzahlung können Kleinbeträge unter 25 € kontaktlos bezahlt werden.</w:t>
      </w:r>
      <w:r>
        <w:br/>
      </w:r>
      <w:sdt>
        <w:sdtPr>
          <w:rPr>
            <w:rFonts w:ascii="MS Gothic" w:eastAsia="MS Gothic" w:hAnsi="MS Gothic"/>
            <w:b/>
            <w:sz w:val="28"/>
          </w:rPr>
          <w:id w:val="1853301581"/>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Kreditkarten haben eine Gültigkeitsdauer von zwei Jahren.</w:t>
      </w:r>
      <w:r>
        <w:br/>
      </w:r>
      <w:sdt>
        <w:sdtPr>
          <w:rPr>
            <w:rFonts w:ascii="MS Gothic" w:eastAsia="MS Gothic" w:hAnsi="MS Gothic"/>
            <w:b/>
            <w:sz w:val="28"/>
          </w:rPr>
          <w:id w:val="-1863887307"/>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Bei der Kartenzahlung können Kleinbeträge unter 100 € kontaktlos bezahlt </w:t>
      </w:r>
      <w:r>
        <w:br/>
        <w:t xml:space="preserve">      werden.</w:t>
      </w:r>
      <w:r>
        <w:br/>
      </w:r>
      <w:sdt>
        <w:sdtPr>
          <w:rPr>
            <w:rFonts w:ascii="MS Gothic" w:eastAsia="MS Gothic" w:hAnsi="MS Gothic"/>
            <w:b/>
            <w:sz w:val="28"/>
          </w:rPr>
          <w:id w:val="1981497812"/>
          <w14:checkbox>
            <w14:checked w14:val="1"/>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Zum SEPA-Raum gehören die EU-Staaten und einige andere europäischen </w:t>
      </w:r>
      <w:r>
        <w:br/>
        <w:t xml:space="preserve">       Länder.</w:t>
      </w:r>
      <w:r>
        <w:br/>
      </w:r>
      <w:r>
        <w:br/>
      </w:r>
      <w:r>
        <w:br/>
      </w:r>
      <w:r>
        <w:br/>
      </w:r>
      <w:r>
        <w:br/>
      </w:r>
    </w:p>
    <w:p w:rsidR="000C1732" w:rsidRPr="00D7644A" w:rsidRDefault="000C1732" w:rsidP="000C1732">
      <w:pPr>
        <w:pStyle w:val="Listenabsatz"/>
        <w:numPr>
          <w:ilvl w:val="0"/>
          <w:numId w:val="5"/>
        </w:numPr>
      </w:pPr>
      <w:r>
        <w:rPr>
          <w:i/>
        </w:rPr>
        <w:lastRenderedPageBreak/>
        <w:t>Welche Möglichkeit der Kartenzahlung ist für Minderjährige  vorgesehen? (1/5)</w:t>
      </w:r>
    </w:p>
    <w:p w:rsidR="000C1732" w:rsidRDefault="000C1732" w:rsidP="00D7644A">
      <w:pPr>
        <w:pStyle w:val="Listenabsatz"/>
      </w:pPr>
      <w:r>
        <w:rPr>
          <w:i/>
        </w:rPr>
        <w:br/>
      </w:r>
      <w:r w:rsidRPr="00913890">
        <w:rPr>
          <w:i/>
        </w:rPr>
        <w:br/>
      </w:r>
      <w:sdt>
        <w:sdtPr>
          <w:rPr>
            <w:rFonts w:ascii="MS Gothic" w:eastAsia="MS Gothic" w:hAnsi="MS Gothic"/>
            <w:b/>
            <w:sz w:val="28"/>
          </w:rPr>
          <w:id w:val="-1175414917"/>
          <w14:checkbox>
            <w14:checked w14:val="0"/>
            <w14:checkedState w14:val="2612" w14:font="MS Gothic"/>
            <w14:uncheckedState w14:val="2610" w14:font="MS Gothic"/>
          </w14:checkbox>
        </w:sdtPr>
        <w:sdtEndPr/>
        <w:sdtContent>
          <w:r w:rsidRPr="00913890">
            <w:rPr>
              <w:rFonts w:ascii="MS Gothic" w:eastAsia="MS Gothic" w:hAnsi="MS Gothic" w:hint="eastAsia"/>
              <w:b/>
              <w:sz w:val="28"/>
            </w:rPr>
            <w:t>☐</w:t>
          </w:r>
        </w:sdtContent>
      </w:sdt>
      <w:r>
        <w:t xml:space="preserve">  Minderjährige dürfen nicht mit Karte zahlen</w:t>
      </w:r>
      <w:r>
        <w:br/>
      </w:r>
      <w:sdt>
        <w:sdtPr>
          <w:rPr>
            <w:rFonts w:ascii="MS Gothic" w:eastAsia="MS Gothic" w:hAnsi="MS Gothic"/>
            <w:b/>
            <w:sz w:val="28"/>
          </w:rPr>
          <w:id w:val="-1562168823"/>
          <w14:checkbox>
            <w14:checked w14:val="0"/>
            <w14:checkedState w14:val="2612" w14:font="MS Gothic"/>
            <w14:uncheckedState w14:val="2610" w14:font="MS Gothic"/>
          </w14:checkbox>
        </w:sdtPr>
        <w:sdtEndPr/>
        <w:sdtContent>
          <w:r w:rsidRPr="00913890">
            <w:rPr>
              <w:rFonts w:ascii="MS Gothic" w:eastAsia="MS Gothic" w:hAnsi="MS Gothic" w:hint="eastAsia"/>
              <w:b/>
              <w:sz w:val="28"/>
            </w:rPr>
            <w:t>☐</w:t>
          </w:r>
        </w:sdtContent>
      </w:sdt>
      <w:r>
        <w:t xml:space="preserve">  Minderjährige dürfen nur mit Einverständnis der Eltern über eine Girokarte </w:t>
      </w:r>
      <w:r>
        <w:br/>
        <w:t xml:space="preserve">       verfügen.</w:t>
      </w:r>
      <w:r>
        <w:br/>
      </w:r>
      <w:sdt>
        <w:sdtPr>
          <w:rPr>
            <w:rFonts w:ascii="MS Gothic" w:eastAsia="MS Gothic" w:hAnsi="MS Gothic"/>
            <w:b/>
            <w:sz w:val="28"/>
          </w:rPr>
          <w:id w:val="-955869846"/>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Minderjährigen ist die Kartenzahlung bis zu 100 € erlaubt.</w:t>
      </w:r>
      <w:r>
        <w:br/>
      </w:r>
      <w:sdt>
        <w:sdtPr>
          <w:rPr>
            <w:rFonts w:ascii="MS Gothic" w:eastAsia="MS Gothic" w:hAnsi="MS Gothic"/>
            <w:b/>
            <w:sz w:val="28"/>
          </w:rPr>
          <w:id w:val="1961761214"/>
          <w14:checkbox>
            <w14:checked w14:val="1"/>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Minderjährige dürfen über eine Prepaid – Kreditkarte,  die mit Geld geladen ist, </w:t>
      </w:r>
      <w:r>
        <w:br/>
        <w:t xml:space="preserve">       bezahlen.</w:t>
      </w:r>
      <w:r>
        <w:br/>
      </w:r>
      <w:sdt>
        <w:sdtPr>
          <w:rPr>
            <w:rFonts w:ascii="MS Gothic" w:eastAsia="MS Gothic" w:hAnsi="MS Gothic"/>
            <w:b/>
            <w:sz w:val="28"/>
          </w:rPr>
          <w:id w:val="-645507556"/>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Für Minderjährige gibt es die Kids-Card mit eingeschränkten </w:t>
      </w:r>
      <w:r>
        <w:br/>
        <w:t xml:space="preserve">       Nutzungsmöglichkeiten.</w:t>
      </w:r>
      <w:r>
        <w:br/>
      </w:r>
      <w:r>
        <w:br/>
      </w:r>
      <w:r>
        <w:br/>
        <w:t>14. Bitte ordnen Sie die Zahlungsformen der richtigen Aussage zu:</w:t>
      </w:r>
      <w:r>
        <w:br/>
      </w:r>
      <w:r>
        <w:br/>
        <w:t>1 Sekundenschneller Geldtransfer zwischen Banken</w:t>
      </w:r>
      <w:r>
        <w:br/>
        <w:t>4 Kartenzahlung über ein Terminal</w:t>
      </w:r>
      <w:r>
        <w:br/>
        <w:t>3  Erfolgt durch die Eingabe einer Transaktionsnummer</w:t>
      </w:r>
      <w:r>
        <w:br/>
        <w:t>5 Zahlung mit speziellen Apps</w:t>
      </w:r>
      <w:r>
        <w:br/>
        <w:t>2 Telefonische Erledigung von Bankgeschäften</w:t>
      </w:r>
      <w:r>
        <w:br/>
      </w:r>
      <w:r>
        <w:br/>
      </w:r>
      <w:r>
        <w:br/>
        <w:t>1: Echtzeitüberweisungen   2: Telefonbanking   3: Online Banking   4: Electronic Cash   5: Zahlung über Handy</w:t>
      </w:r>
      <w:r>
        <w:br/>
      </w:r>
    </w:p>
    <w:p w:rsidR="000C1732" w:rsidRDefault="000C1732" w:rsidP="00CC795E">
      <w:pPr>
        <w:rPr>
          <w:rFonts w:ascii="Lucida Sans" w:hAnsi="Lucida Sans"/>
          <w:b/>
          <w:sz w:val="28"/>
        </w:rPr>
      </w:pPr>
      <w:r>
        <w:rPr>
          <w:rFonts w:ascii="Lucida Sans" w:hAnsi="Lucida Sans"/>
        </w:rPr>
        <w:br/>
      </w:r>
      <w:r>
        <w:rPr>
          <w:rFonts w:ascii="Lucida Sans" w:hAnsi="Lucida Sans"/>
        </w:rPr>
        <w:br/>
      </w:r>
      <w:r>
        <w:rPr>
          <w:rFonts w:ascii="Lucida Sans" w:hAnsi="Lucida Sans"/>
        </w:rPr>
        <w:br/>
      </w:r>
      <w:r>
        <w:rPr>
          <w:rFonts w:ascii="Lucida Sans" w:hAnsi="Lucida Sans"/>
        </w:rPr>
        <w:br/>
      </w:r>
      <w:r>
        <w:rPr>
          <w:rFonts w:ascii="Lucida Sans" w:hAnsi="Lucida Sans"/>
        </w:rPr>
        <w:br/>
      </w:r>
      <w:r>
        <w:rPr>
          <w:rFonts w:ascii="Lucida Sans" w:hAnsi="Lucida Sans"/>
        </w:rPr>
        <w:br/>
      </w:r>
      <w:r>
        <w:rPr>
          <w:rFonts w:ascii="Lucida Sans" w:hAnsi="Lucida Sans"/>
        </w:rPr>
        <w:br/>
      </w:r>
      <w:r>
        <w:rPr>
          <w:rFonts w:ascii="Lucida Sans" w:hAnsi="Lucida Sans"/>
        </w:rPr>
        <w:br/>
      </w:r>
      <w:r>
        <w:rPr>
          <w:rFonts w:ascii="Lucida Sans" w:hAnsi="Lucida Sans"/>
        </w:rPr>
        <w:br/>
      </w:r>
      <w:r>
        <w:rPr>
          <w:rFonts w:ascii="Lucida Sans" w:hAnsi="Lucida Sans"/>
        </w:rPr>
        <w:br/>
      </w:r>
      <w:r>
        <w:rPr>
          <w:rFonts w:ascii="Lucida Sans" w:hAnsi="Lucida Sans"/>
        </w:rPr>
        <w:br/>
      </w:r>
      <w:r>
        <w:rPr>
          <w:rFonts w:ascii="Lucida Sans" w:hAnsi="Lucida Sans"/>
        </w:rPr>
        <w:br/>
      </w:r>
      <w:r>
        <w:rPr>
          <w:rFonts w:ascii="Lucida Sans" w:hAnsi="Lucida Sans"/>
        </w:rPr>
        <w:br/>
      </w:r>
      <w:r>
        <w:rPr>
          <w:rFonts w:ascii="Lucida Sans" w:hAnsi="Lucida Sans"/>
        </w:rPr>
        <w:br/>
      </w:r>
      <w:r>
        <w:rPr>
          <w:rFonts w:ascii="Lucida Sans" w:hAnsi="Lucida Sans"/>
        </w:rPr>
        <w:br/>
      </w:r>
      <w:r>
        <w:rPr>
          <w:rFonts w:ascii="Lucida Sans" w:hAnsi="Lucida Sans"/>
        </w:rPr>
        <w:br/>
      </w:r>
      <w:r>
        <w:rPr>
          <w:rFonts w:ascii="Lucida Sans" w:hAnsi="Lucida Sans"/>
        </w:rPr>
        <w:br/>
      </w:r>
      <w:r>
        <w:rPr>
          <w:rFonts w:ascii="Lucida Sans" w:hAnsi="Lucida Sans"/>
        </w:rPr>
        <w:br/>
      </w:r>
      <w:r>
        <w:rPr>
          <w:rFonts w:ascii="Lucida Sans" w:hAnsi="Lucida Sans"/>
        </w:rPr>
        <w:br/>
      </w:r>
      <w:r>
        <w:rPr>
          <w:rFonts w:ascii="Lucida Sans" w:hAnsi="Lucida Sans"/>
        </w:rPr>
        <w:br/>
      </w:r>
      <w:r>
        <w:rPr>
          <w:rFonts w:ascii="Lucida Sans" w:hAnsi="Lucida Sans"/>
        </w:rPr>
        <w:lastRenderedPageBreak/>
        <w:br/>
      </w:r>
      <w:r>
        <w:rPr>
          <w:rFonts w:ascii="Lucida Sans" w:hAnsi="Lucida Sans"/>
          <w:sz w:val="28"/>
        </w:rPr>
        <w:t>Offene Fragen</w:t>
      </w:r>
      <w:r w:rsidRPr="0043084D">
        <w:rPr>
          <w:rFonts w:ascii="Lucida Sans" w:hAnsi="Lucida Sans"/>
          <w:b/>
          <w:sz w:val="28"/>
        </w:rPr>
        <w:t xml:space="preserve"> </w:t>
      </w:r>
      <w:r>
        <w:rPr>
          <w:rFonts w:ascii="Lucida Sans" w:hAnsi="Lucida Sans"/>
          <w:b/>
          <w:sz w:val="28"/>
        </w:rPr>
        <w:t xml:space="preserve"> </w:t>
      </w:r>
      <w:r w:rsidRPr="001C39A3">
        <w:rPr>
          <w:rFonts w:ascii="Lucida Sans" w:hAnsi="Lucida Sans"/>
          <w:sz w:val="28"/>
        </w:rPr>
        <w:t>Vollausbildung</w:t>
      </w:r>
    </w:p>
    <w:p w:rsidR="000C1732" w:rsidRDefault="000C1732" w:rsidP="000B503B">
      <w:pPr>
        <w:jc w:val="center"/>
        <w:rPr>
          <w:rFonts w:ascii="Lucida Sans" w:hAnsi="Lucida Sans"/>
          <w:b/>
          <w:sz w:val="28"/>
        </w:rPr>
      </w:pPr>
      <w:r>
        <w:rPr>
          <w:rFonts w:ascii="Lucida Sans" w:hAnsi="Lucida Sans"/>
          <w:b/>
          <w:sz w:val="28"/>
        </w:rPr>
        <w:br/>
      </w:r>
      <w:r w:rsidRPr="0043084D">
        <w:rPr>
          <w:rFonts w:ascii="Lucida Sans" w:hAnsi="Lucida Sans"/>
          <w:b/>
          <w:sz w:val="28"/>
        </w:rPr>
        <w:t>„</w:t>
      </w:r>
      <w:r>
        <w:rPr>
          <w:rFonts w:ascii="Lucida Sans" w:hAnsi="Lucida Sans"/>
          <w:b/>
          <w:sz w:val="28"/>
        </w:rPr>
        <w:t>Bargeldlose Zahlung</w:t>
      </w:r>
      <w:r w:rsidRPr="0043084D">
        <w:rPr>
          <w:rFonts w:ascii="Lucida Sans" w:hAnsi="Lucida Sans"/>
          <w:b/>
          <w:sz w:val="28"/>
        </w:rPr>
        <w:t>“</w:t>
      </w:r>
      <w:r>
        <w:rPr>
          <w:rFonts w:ascii="Lucida Sans" w:hAnsi="Lucida Sans"/>
          <w:b/>
          <w:sz w:val="28"/>
        </w:rPr>
        <w:br/>
      </w:r>
    </w:p>
    <w:p w:rsidR="000C1732" w:rsidRDefault="000C1732" w:rsidP="001C39A3">
      <w:pPr>
        <w:spacing w:line="360" w:lineRule="auto"/>
      </w:pPr>
    </w:p>
    <w:p w:rsidR="000C1732" w:rsidRDefault="000C1732" w:rsidP="001C39A3">
      <w:pPr>
        <w:spacing w:line="360" w:lineRule="auto"/>
      </w:pPr>
      <w:r w:rsidRPr="009D4CBB">
        <w:rPr>
          <w:b/>
        </w:rPr>
        <w:t>Aufgabe</w:t>
      </w:r>
      <w:r>
        <w:t>: Bitte bearbeiten Sie anhand der Wortwolke die nachfolgenden Aufgaben:</w:t>
      </w:r>
    </w:p>
    <w:p w:rsidR="000C1732" w:rsidRDefault="000C1732" w:rsidP="001C39A3">
      <w:pPr>
        <w:spacing w:line="360" w:lineRule="auto"/>
      </w:pPr>
    </w:p>
    <w:p w:rsidR="000C1732" w:rsidRDefault="000C1732" w:rsidP="001C39A3">
      <w:pPr>
        <w:spacing w:line="360" w:lineRule="auto"/>
      </w:pPr>
    </w:p>
    <w:p w:rsidR="000C1732" w:rsidRDefault="000C1732" w:rsidP="001C39A3">
      <w:pPr>
        <w:spacing w:line="360" w:lineRule="auto"/>
      </w:pPr>
    </w:p>
    <w:p w:rsidR="000C1732" w:rsidRDefault="000C1732" w:rsidP="001C39A3">
      <w:pPr>
        <w:spacing w:line="360" w:lineRule="auto"/>
      </w:pPr>
      <w:r>
        <w:rPr>
          <w:noProof/>
        </w:rPr>
        <mc:AlternateContent>
          <mc:Choice Requires="wps">
            <w:drawing>
              <wp:anchor distT="0" distB="0" distL="114300" distR="114300" simplePos="0" relativeHeight="251667456" behindDoc="0" locked="0" layoutInCell="1" allowOverlap="1" wp14:anchorId="0430DDC7" wp14:editId="61B8CB18">
                <wp:simplePos x="0" y="0"/>
                <wp:positionH relativeFrom="column">
                  <wp:posOffset>-13970</wp:posOffset>
                </wp:positionH>
                <wp:positionV relativeFrom="paragraph">
                  <wp:posOffset>-754380</wp:posOffset>
                </wp:positionV>
                <wp:extent cx="5591175" cy="4248150"/>
                <wp:effectExtent l="0" t="0" r="9525"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4248150"/>
                        </a:xfrm>
                        <a:prstGeom prst="rect">
                          <a:avLst/>
                        </a:prstGeom>
                        <a:solidFill>
                          <a:srgbClr val="FFFFFF"/>
                        </a:solidFill>
                        <a:ln w="9525">
                          <a:noFill/>
                          <a:miter lim="800000"/>
                          <a:headEnd/>
                          <a:tailEnd/>
                        </a:ln>
                      </wps:spPr>
                      <wps:txbx>
                        <w:txbxContent>
                          <w:p w:rsidR="000C1732" w:rsidRDefault="000C1732" w:rsidP="009D4CBB">
                            <w:pPr>
                              <w:jc w:val="center"/>
                            </w:pPr>
                            <w:r>
                              <w:rPr>
                                <w:noProof/>
                              </w:rPr>
                              <w:drawing>
                                <wp:inline distT="0" distB="0" distL="0" distR="0" wp14:anchorId="74167545" wp14:editId="1C9DC22B">
                                  <wp:extent cx="4905375" cy="4185683"/>
                                  <wp:effectExtent l="0" t="0" r="0"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04455" cy="418489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0DDC7" id="_x0000_s1028" type="#_x0000_t202" style="position:absolute;margin-left:-1.1pt;margin-top:-59.4pt;width:440.25pt;height:3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" stroked="f">
                <v:textbox>
                  <w:txbxContent>
                    <w:p w:rsidR="000C1732" w:rsidRDefault="000C1732" w:rsidP="009D4CBB">
                      <w:pPr>
                        <w:jc w:val="center"/>
                      </w:pPr>
                      <w:r>
                        <w:rPr>
                          <w:noProof/>
                        </w:rPr>
                        <w:drawing>
                          <wp:inline distT="0" distB="0" distL="0" distR="0" wp14:anchorId="74167545" wp14:editId="1C9DC22B">
                            <wp:extent cx="4905375" cy="4185683"/>
                            <wp:effectExtent l="0" t="0" r="0"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04455" cy="4184898"/>
                                    </a:xfrm>
                                    <a:prstGeom prst="rect">
                                      <a:avLst/>
                                    </a:prstGeom>
                                  </pic:spPr>
                                </pic:pic>
                              </a:graphicData>
                            </a:graphic>
                          </wp:inline>
                        </w:drawing>
                      </w:r>
                    </w:p>
                  </w:txbxContent>
                </v:textbox>
              </v:shape>
            </w:pict>
          </mc:Fallback>
        </mc:AlternateContent>
      </w:r>
    </w:p>
    <w:p w:rsidR="000C1732" w:rsidRDefault="000C1732" w:rsidP="001C39A3">
      <w:pPr>
        <w:spacing w:line="360" w:lineRule="auto"/>
      </w:pPr>
    </w:p>
    <w:p w:rsidR="000C1732" w:rsidRDefault="000C1732" w:rsidP="001C39A3">
      <w:pPr>
        <w:spacing w:line="360" w:lineRule="auto"/>
      </w:pPr>
    </w:p>
    <w:p w:rsidR="000C1732" w:rsidRDefault="000C1732" w:rsidP="001C39A3">
      <w:pPr>
        <w:spacing w:line="360" w:lineRule="auto"/>
      </w:pPr>
    </w:p>
    <w:p w:rsidR="000C1732" w:rsidRDefault="000C1732" w:rsidP="001C39A3">
      <w:pPr>
        <w:spacing w:line="360" w:lineRule="auto"/>
      </w:pPr>
    </w:p>
    <w:p w:rsidR="000C1732" w:rsidRDefault="000C1732" w:rsidP="001C39A3">
      <w:pPr>
        <w:spacing w:line="360" w:lineRule="auto"/>
      </w:pPr>
    </w:p>
    <w:p w:rsidR="000C1732" w:rsidRDefault="000C1732" w:rsidP="001C39A3">
      <w:pPr>
        <w:spacing w:line="360" w:lineRule="auto"/>
      </w:pPr>
    </w:p>
    <w:p w:rsidR="000C1732" w:rsidRDefault="000C1732" w:rsidP="001C39A3">
      <w:pPr>
        <w:spacing w:line="360" w:lineRule="auto"/>
      </w:pPr>
    </w:p>
    <w:p w:rsidR="000C1732" w:rsidRDefault="000C1732" w:rsidP="001C39A3">
      <w:pPr>
        <w:spacing w:line="360" w:lineRule="auto"/>
      </w:pPr>
    </w:p>
    <w:p w:rsidR="000C1732" w:rsidRDefault="000C1732" w:rsidP="001C39A3">
      <w:pPr>
        <w:spacing w:line="360" w:lineRule="auto"/>
      </w:pPr>
    </w:p>
    <w:p w:rsidR="000C1732" w:rsidRDefault="000C1732" w:rsidP="001C39A3">
      <w:pPr>
        <w:spacing w:line="360" w:lineRule="auto"/>
      </w:pPr>
    </w:p>
    <w:p w:rsidR="000C1732" w:rsidRDefault="000C1732" w:rsidP="001C39A3">
      <w:pPr>
        <w:spacing w:line="360" w:lineRule="auto"/>
      </w:pPr>
    </w:p>
    <w:p w:rsidR="000C1732" w:rsidRDefault="000C1732" w:rsidP="001C39A3">
      <w:pPr>
        <w:spacing w:line="360" w:lineRule="auto"/>
      </w:pPr>
    </w:p>
    <w:p w:rsidR="000C1732" w:rsidRDefault="000C1732" w:rsidP="001C39A3">
      <w:pPr>
        <w:spacing w:line="360" w:lineRule="auto"/>
      </w:pPr>
    </w:p>
    <w:p w:rsidR="000C1732" w:rsidRDefault="000C1732" w:rsidP="001C39A3">
      <w:pPr>
        <w:spacing w:line="360" w:lineRule="auto"/>
      </w:pPr>
    </w:p>
    <w:p w:rsidR="000C1732" w:rsidRDefault="000C1732" w:rsidP="000C1732">
      <w:pPr>
        <w:pStyle w:val="Listenabsatz"/>
        <w:numPr>
          <w:ilvl w:val="0"/>
          <w:numId w:val="4"/>
        </w:numPr>
        <w:spacing w:line="360" w:lineRule="auto"/>
      </w:pPr>
      <w:r>
        <w:t>Bitte nennen Sie mindestens 5 Arten der bargeldlosen Zahlung.</w:t>
      </w:r>
      <w:r>
        <w:br/>
        <w:t>_____________________________________________________________________</w:t>
      </w:r>
      <w:r>
        <w:br/>
        <w:t>_____________________________________________________________________</w:t>
      </w:r>
      <w:r>
        <w:br/>
        <w:t>_____________________________________________________________________</w:t>
      </w:r>
      <w:r>
        <w:br/>
        <w:t>_____________________________________________________________________</w:t>
      </w:r>
      <w:r>
        <w:br/>
      </w:r>
      <w:r>
        <w:br/>
      </w:r>
    </w:p>
    <w:p w:rsidR="000C1732" w:rsidRDefault="000C1732" w:rsidP="000C1732">
      <w:pPr>
        <w:pStyle w:val="Listenabsatz"/>
        <w:numPr>
          <w:ilvl w:val="0"/>
          <w:numId w:val="4"/>
        </w:numPr>
        <w:spacing w:line="360" w:lineRule="auto"/>
      </w:pPr>
      <w:r>
        <w:lastRenderedPageBreak/>
        <w:t>Was ist eine Überweisung?</w:t>
      </w:r>
      <w:r>
        <w:br/>
        <w:t>_____________________________________________________________________</w:t>
      </w:r>
      <w:r>
        <w:br/>
        <w:t>_____________________________________________________________________</w:t>
      </w:r>
      <w:r>
        <w:br/>
        <w:t>_____________________________________________________________________</w:t>
      </w:r>
      <w:r>
        <w:br/>
        <w:t>_____________________________________________________________________</w:t>
      </w:r>
      <w:r>
        <w:br/>
      </w:r>
    </w:p>
    <w:p w:rsidR="000C1732" w:rsidRDefault="000C1732" w:rsidP="000C1732">
      <w:pPr>
        <w:pStyle w:val="Listenabsatz"/>
        <w:numPr>
          <w:ilvl w:val="0"/>
          <w:numId w:val="4"/>
        </w:numPr>
        <w:spacing w:line="360" w:lineRule="auto"/>
      </w:pPr>
      <w:r>
        <w:t>Was ist ein Lastschriftverfahren?</w:t>
      </w:r>
      <w:r>
        <w:br/>
        <w:t>_____________________________________________________________________</w:t>
      </w:r>
      <w:r>
        <w:br/>
        <w:t>_____________________________________________________________________</w:t>
      </w:r>
      <w:r>
        <w:br/>
        <w:t>_____________________________________________________________________</w:t>
      </w:r>
      <w:r>
        <w:br/>
        <w:t>_____________________________________________________________________</w:t>
      </w:r>
      <w:r>
        <w:br/>
      </w:r>
    </w:p>
    <w:p w:rsidR="000C1732" w:rsidRDefault="000C1732" w:rsidP="000C1732">
      <w:pPr>
        <w:pStyle w:val="Listenabsatz"/>
        <w:numPr>
          <w:ilvl w:val="0"/>
          <w:numId w:val="4"/>
        </w:numPr>
        <w:spacing w:line="360" w:lineRule="auto"/>
      </w:pPr>
      <w:r>
        <w:t>Was ist eine Dauerauftrag?</w:t>
      </w:r>
      <w:r>
        <w:br/>
        <w:t>_____________________________________________________________________</w:t>
      </w:r>
      <w:r>
        <w:br/>
        <w:t>_____________________________________________________________________</w:t>
      </w:r>
      <w:r>
        <w:br/>
        <w:t>_____________________________________________________________________</w:t>
      </w:r>
      <w:r>
        <w:br/>
        <w:t>_____________________________________________________________________</w:t>
      </w:r>
      <w:r>
        <w:br/>
      </w:r>
    </w:p>
    <w:p w:rsidR="000C1732" w:rsidRDefault="000C1732" w:rsidP="000C1732">
      <w:pPr>
        <w:pStyle w:val="Listenabsatz"/>
        <w:numPr>
          <w:ilvl w:val="0"/>
          <w:numId w:val="4"/>
        </w:numPr>
        <w:spacing w:line="360" w:lineRule="auto"/>
      </w:pPr>
      <w:r>
        <w:t>Bitte beschreiben Sie den Unterschied zwischen einem Lastschriftverfahren und einem Dauerauftrag.</w:t>
      </w:r>
      <w:r>
        <w:br/>
        <w:t>_____________________________________________________________________</w:t>
      </w:r>
      <w:r>
        <w:br/>
        <w:t>_____________________________________________________________________</w:t>
      </w:r>
      <w:r>
        <w:br/>
        <w:t>_____________________________________________________________________</w:t>
      </w:r>
      <w:r>
        <w:br/>
        <w:t>_____________________________________________________________________</w:t>
      </w:r>
      <w:r>
        <w:br/>
      </w:r>
    </w:p>
    <w:p w:rsidR="000C1732" w:rsidRDefault="000C1732" w:rsidP="000C1732">
      <w:pPr>
        <w:pStyle w:val="Listenabsatz"/>
        <w:numPr>
          <w:ilvl w:val="0"/>
          <w:numId w:val="4"/>
        </w:numPr>
        <w:spacing w:line="360" w:lineRule="auto"/>
      </w:pPr>
      <w:r>
        <w:t>Wozu dient ein Verrechnungsscheck?</w:t>
      </w:r>
      <w:r>
        <w:br/>
        <w:t>_____________________________________________________________________</w:t>
      </w:r>
      <w:r>
        <w:br/>
        <w:t>_____________________________________________________________________</w:t>
      </w:r>
      <w:r>
        <w:br/>
        <w:t>_____________________________________________________________________</w:t>
      </w:r>
      <w:r>
        <w:br/>
        <w:t>_____________________________________________________________________</w:t>
      </w:r>
      <w:r>
        <w:br/>
      </w:r>
      <w:r>
        <w:br/>
      </w:r>
    </w:p>
    <w:p w:rsidR="000C1732" w:rsidRDefault="000C1732" w:rsidP="000C1732">
      <w:pPr>
        <w:pStyle w:val="Listenabsatz"/>
        <w:numPr>
          <w:ilvl w:val="0"/>
          <w:numId w:val="4"/>
        </w:numPr>
        <w:spacing w:line="360" w:lineRule="auto"/>
      </w:pPr>
      <w:r>
        <w:lastRenderedPageBreak/>
        <w:t>Welche Angaben muss ein Verrechnungsscheck enthalten?</w:t>
      </w:r>
      <w:r>
        <w:br/>
        <w:t>_____________________________________________________________________</w:t>
      </w:r>
      <w:r>
        <w:br/>
        <w:t>_____________________________________________________________________</w:t>
      </w:r>
      <w:r>
        <w:br/>
        <w:t>_____________________________________________________________________</w:t>
      </w:r>
      <w:r>
        <w:br/>
        <w:t>_____________________________________________________________________</w:t>
      </w:r>
      <w:r>
        <w:br/>
      </w:r>
    </w:p>
    <w:p w:rsidR="000C1732" w:rsidRDefault="000C1732" w:rsidP="000C1732">
      <w:pPr>
        <w:pStyle w:val="Listenabsatz"/>
        <w:numPr>
          <w:ilvl w:val="0"/>
          <w:numId w:val="4"/>
        </w:numPr>
        <w:spacing w:line="360" w:lineRule="auto"/>
      </w:pPr>
      <w:r>
        <w:t>Was bedeutet die Abkürzung „SEPA“?</w:t>
      </w:r>
      <w:r>
        <w:br/>
        <w:t>_____________________________________________________________________</w:t>
      </w:r>
      <w:r>
        <w:br/>
        <w:t>_____________________________________________________________________</w:t>
      </w:r>
      <w:r>
        <w:br/>
        <w:t>_____________________________________________________________________</w:t>
      </w:r>
      <w:r>
        <w:br/>
        <w:t>_____________________________________________________________________</w:t>
      </w:r>
      <w:r>
        <w:br/>
      </w:r>
    </w:p>
    <w:p w:rsidR="000C1732" w:rsidRDefault="000C1732" w:rsidP="000C1732">
      <w:pPr>
        <w:pStyle w:val="Listenabsatz"/>
        <w:numPr>
          <w:ilvl w:val="0"/>
          <w:numId w:val="4"/>
        </w:numPr>
        <w:spacing w:line="360" w:lineRule="auto"/>
      </w:pPr>
      <w:r>
        <w:t>Was ist ein „IBAN“?</w:t>
      </w:r>
      <w:r>
        <w:br/>
        <w:t>_____________________________________________________________________</w:t>
      </w:r>
      <w:r>
        <w:br/>
        <w:t>_____________________________________________________________________</w:t>
      </w:r>
      <w:r>
        <w:br/>
        <w:t>_____________________________________________________________________</w:t>
      </w:r>
      <w:r>
        <w:br/>
        <w:t>_____________________________________________________________________</w:t>
      </w:r>
      <w:r>
        <w:br/>
      </w:r>
    </w:p>
    <w:p w:rsidR="000C1732" w:rsidRDefault="000C1732" w:rsidP="000C1732">
      <w:pPr>
        <w:pStyle w:val="Listenabsatz"/>
        <w:numPr>
          <w:ilvl w:val="0"/>
          <w:numId w:val="4"/>
        </w:numPr>
        <w:spacing w:line="360" w:lineRule="auto"/>
      </w:pPr>
      <w:r>
        <w:t>Wodurch unterscheidet sich eine Kreditkarte von einer Girokarte?</w:t>
      </w:r>
      <w:r>
        <w:br/>
        <w:t>_____________________________________________________________________</w:t>
      </w:r>
      <w:r>
        <w:br/>
        <w:t>_____________________________________________________________________</w:t>
      </w:r>
      <w:r>
        <w:br/>
        <w:t>_____________________________________________________________________</w:t>
      </w:r>
      <w:r>
        <w:br/>
        <w:t>_____________________________________________________________________</w:t>
      </w:r>
      <w:r>
        <w:br/>
      </w:r>
    </w:p>
    <w:p w:rsidR="000C1732" w:rsidRDefault="000C1732" w:rsidP="000C1732">
      <w:pPr>
        <w:pStyle w:val="Listenabsatz"/>
        <w:numPr>
          <w:ilvl w:val="0"/>
          <w:numId w:val="4"/>
        </w:numPr>
        <w:spacing w:line="360" w:lineRule="auto"/>
      </w:pPr>
      <w:r>
        <w:t>Bitte führen Sie aus, welche Möglichkeiten es gibt, mit der Girokarte außerhalb Deutschlands zu bezahlen.</w:t>
      </w:r>
      <w:r>
        <w:br/>
        <w:t>_____________________________________________________________________</w:t>
      </w:r>
      <w:r>
        <w:br/>
        <w:t>_____________________________________________________________________</w:t>
      </w:r>
      <w:r>
        <w:br/>
        <w:t>_____________________________________________________________________</w:t>
      </w:r>
      <w:r>
        <w:br/>
        <w:t>_____________________________________________________________________</w:t>
      </w:r>
      <w:r>
        <w:br/>
        <w:t>_____________________________________________________________________</w:t>
      </w:r>
      <w:r>
        <w:br/>
      </w:r>
    </w:p>
    <w:p w:rsidR="000C1732" w:rsidRDefault="000C1732" w:rsidP="000C1732">
      <w:pPr>
        <w:pStyle w:val="Listenabsatz"/>
        <w:numPr>
          <w:ilvl w:val="0"/>
          <w:numId w:val="4"/>
        </w:numPr>
        <w:spacing w:line="360" w:lineRule="auto"/>
      </w:pPr>
      <w:r>
        <w:lastRenderedPageBreak/>
        <w:t>Bitte nennen Sie mindestens drei moderne digitale Zahlungsmöglichkeiten und beschreiben Sie deren Vorteile.</w:t>
      </w:r>
    </w:p>
    <w:p w:rsidR="000C1732" w:rsidRDefault="000C1732" w:rsidP="009D4CBB">
      <w:pPr>
        <w:spacing w:line="360" w:lineRule="auto"/>
      </w:pPr>
      <w:r>
        <w:t>_____________________________________________________________________</w:t>
      </w:r>
      <w:r>
        <w:br/>
        <w:t>_____________________________________________________________________</w:t>
      </w:r>
      <w:r>
        <w:br/>
        <w:t>_____________________________________________________________________</w:t>
      </w:r>
      <w:r>
        <w:br/>
        <w:t>_____________________________________________________________________</w:t>
      </w:r>
      <w:r>
        <w:br/>
      </w:r>
    </w:p>
    <w:p w:rsidR="000C1732" w:rsidRDefault="000C1732" w:rsidP="009D4CBB">
      <w:pPr>
        <w:spacing w:line="360" w:lineRule="auto"/>
      </w:pPr>
    </w:p>
    <w:p w:rsidR="000C1732" w:rsidRDefault="000C1732" w:rsidP="009D4CBB">
      <w:pPr>
        <w:spacing w:line="360" w:lineRule="auto"/>
      </w:pPr>
    </w:p>
    <w:p w:rsidR="000C1732" w:rsidRPr="00F0479C" w:rsidRDefault="000C1732" w:rsidP="001C39A3">
      <w:pPr>
        <w:spacing w:line="360" w:lineRule="auto"/>
      </w:pPr>
    </w:p>
    <w:sectPr w:rsidR="000C1732" w:rsidRPr="00F0479C">
      <w:headerReference w:type="default" r:id="rId10"/>
      <w:footerReference w:type="even"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94E" w:rsidRDefault="0018494E">
      <w:r>
        <w:separator/>
      </w:r>
    </w:p>
  </w:endnote>
  <w:endnote w:type="continuationSeparator" w:id="0">
    <w:p w:rsidR="0018494E" w:rsidRDefault="0018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54CBB">
      <w:rPr>
        <w:rStyle w:val="Seitenzahl"/>
        <w:noProof/>
      </w:rPr>
      <w:t>12</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94E" w:rsidRDefault="0018494E">
      <w:r>
        <w:separator/>
      </w:r>
    </w:p>
  </w:footnote>
  <w:footnote w:type="continuationSeparator" w:id="0">
    <w:p w:rsidR="0018494E" w:rsidRDefault="001849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0" w:type="dxa"/>
      <w:tblLayout w:type="fixed"/>
      <w:tblCellMar>
        <w:top w:w="57" w:type="dxa"/>
        <w:left w:w="57" w:type="dxa"/>
        <w:bottom w:w="57" w:type="dxa"/>
        <w:right w:w="57" w:type="dxa"/>
      </w:tblCellMar>
      <w:tblLook w:val="04A0" w:firstRow="1" w:lastRow="0" w:firstColumn="1" w:lastColumn="0" w:noHBand="0" w:noVBand="1"/>
    </w:tblPr>
    <w:tblGrid>
      <w:gridCol w:w="1474"/>
      <w:gridCol w:w="7062"/>
      <w:gridCol w:w="874"/>
    </w:tblGrid>
    <w:tr w:rsidR="0073138E" w:rsidTr="001E33D4">
      <w:trPr>
        <w:trHeight w:val="504"/>
      </w:trPr>
      <w:tc>
        <w:tcPr>
          <w:tcW w:w="8539" w:type="dxa"/>
          <w:gridSpan w:val="2"/>
          <w:tcBorders>
            <w:top w:val="nil"/>
            <w:left w:val="nil"/>
            <w:bottom w:val="single" w:sz="6" w:space="0" w:color="000000"/>
            <w:right w:val="nil"/>
          </w:tcBorders>
          <w:shd w:val="clear" w:color="auto" w:fill="FFFFFF" w:themeFill="background1"/>
          <w:vAlign w:val="center"/>
          <w:hideMark/>
        </w:tcPr>
        <w:p w:rsidR="0073138E" w:rsidRDefault="0073138E" w:rsidP="001E33D4">
          <w:pPr>
            <w:spacing w:line="276" w:lineRule="auto"/>
            <w:rPr>
              <w:rFonts w:ascii="Lucida Sans" w:eastAsiaTheme="minorHAnsi" w:hAnsi="Lucida Sans" w:cstheme="minorBidi"/>
              <w:noProof/>
              <w:sz w:val="22"/>
              <w:szCs w:val="28"/>
              <w:lang w:eastAsia="en-US"/>
            </w:rPr>
          </w:pPr>
          <w:r>
            <w:rPr>
              <w:rFonts w:ascii="Lucida Sans" w:eastAsiaTheme="minorHAnsi" w:hAnsi="Lucida Sans" w:cstheme="minorBidi"/>
              <w:noProof/>
              <w:sz w:val="22"/>
              <w:szCs w:val="28"/>
              <w:lang w:eastAsia="en-US"/>
            </w:rPr>
            <w:t xml:space="preserve">CJD-Christophorusschule Dortmund – Berufskolleg                    </w:t>
          </w:r>
          <w:r>
            <w:rPr>
              <w:rFonts w:ascii="Lucida Sans" w:eastAsiaTheme="minorHAnsi" w:hAnsi="Lucida Sans" w:cstheme="minorBidi"/>
              <w:noProof/>
              <w:sz w:val="18"/>
              <w:szCs w:val="28"/>
              <w:lang w:eastAsia="en-US"/>
            </w:rPr>
            <w:t>29.05.2020</w:t>
          </w:r>
          <w:r>
            <w:rPr>
              <w:rFonts w:ascii="Lucida Sans" w:eastAsiaTheme="minorHAnsi" w:hAnsi="Lucida Sans" w:cstheme="minorBidi"/>
              <w:noProof/>
              <w:sz w:val="22"/>
              <w:szCs w:val="28"/>
              <w:lang w:eastAsia="en-US"/>
            </w:rPr>
            <w:tab/>
          </w:r>
        </w:p>
      </w:tc>
      <w:tc>
        <w:tcPr>
          <w:tcW w:w="874" w:type="dxa"/>
          <w:tcBorders>
            <w:top w:val="nil"/>
            <w:left w:val="nil"/>
            <w:bottom w:val="single" w:sz="6" w:space="0" w:color="000000"/>
            <w:right w:val="nil"/>
          </w:tcBorders>
          <w:shd w:val="clear" w:color="auto" w:fill="FFFFFF" w:themeFill="background1"/>
          <w:vAlign w:val="center"/>
          <w:hideMark/>
        </w:tcPr>
        <w:p w:rsidR="0073138E" w:rsidRDefault="0073138E" w:rsidP="001E33D4">
          <w:pPr>
            <w:widowControl w:val="0"/>
            <w:suppressAutoHyphens/>
            <w:rPr>
              <w:rFonts w:ascii="Lucida Sans" w:eastAsia="SimSun" w:hAnsi="Lucida Sans" w:cs="Mangal"/>
              <w:noProof/>
              <w:sz w:val="22"/>
              <w:szCs w:val="22"/>
              <w:lang w:eastAsia="zh-CN"/>
            </w:rPr>
          </w:pPr>
          <w:r>
            <w:rPr>
              <w:rFonts w:ascii="Lucida Sans" w:eastAsia="SimSun" w:hAnsi="Lucida Sans" w:cs="Mangal"/>
              <w:noProof/>
              <w:sz w:val="22"/>
              <w:szCs w:val="22"/>
            </w:rPr>
            <w:drawing>
              <wp:inline distT="0" distB="0" distL="0" distR="0" wp14:anchorId="5E6EA61E" wp14:editId="55E7C7B4">
                <wp:extent cx="482600" cy="33655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00" cy="336550"/>
                        </a:xfrm>
                        <a:prstGeom prst="rect">
                          <a:avLst/>
                        </a:prstGeom>
                        <a:noFill/>
                        <a:ln>
                          <a:noFill/>
                        </a:ln>
                      </pic:spPr>
                    </pic:pic>
                  </a:graphicData>
                </a:graphic>
              </wp:inline>
            </w:drawing>
          </w:r>
        </w:p>
      </w:tc>
    </w:tr>
    <w:tr w:rsidR="0073138E" w:rsidTr="001E33D4">
      <w:trPr>
        <w:trHeight w:val="454"/>
      </w:trPr>
      <w:tc>
        <w:tcPr>
          <w:tcW w:w="1475" w:type="dxa"/>
          <w:tcBorders>
            <w:top w:val="single" w:sz="6" w:space="0" w:color="000000"/>
            <w:left w:val="nil"/>
            <w:bottom w:val="single" w:sz="6" w:space="0" w:color="000000"/>
            <w:right w:val="nil"/>
          </w:tcBorders>
          <w:shd w:val="clear" w:color="auto" w:fill="C6D9F1" w:themeFill="text2" w:themeFillTint="33"/>
          <w:vAlign w:val="bottom"/>
          <w:hideMark/>
        </w:tcPr>
        <w:p w:rsidR="0073138E" w:rsidRDefault="0073138E" w:rsidP="001E33D4">
          <w:pPr>
            <w:spacing w:line="276" w:lineRule="auto"/>
            <w:rPr>
              <w:rFonts w:ascii="Lucida Sans" w:eastAsiaTheme="minorHAnsi" w:hAnsi="Lucida Sans" w:cstheme="minorBidi"/>
              <w:sz w:val="20"/>
              <w:szCs w:val="22"/>
              <w:lang w:eastAsia="en-US"/>
            </w:rPr>
          </w:pPr>
          <w:r>
            <w:rPr>
              <w:rFonts w:ascii="Lucida Sans" w:eastAsiaTheme="minorHAnsi" w:hAnsi="Lucida Sans" w:cstheme="minorBidi"/>
              <w:sz w:val="20"/>
              <w:szCs w:val="22"/>
              <w:lang w:eastAsia="en-US"/>
            </w:rPr>
            <w:t>Eigenarbeit</w:t>
          </w:r>
        </w:p>
      </w:tc>
      <w:tc>
        <w:tcPr>
          <w:tcW w:w="7938" w:type="dxa"/>
          <w:gridSpan w:val="2"/>
          <w:tcBorders>
            <w:top w:val="single" w:sz="6" w:space="0" w:color="000000"/>
            <w:left w:val="nil"/>
            <w:bottom w:val="single" w:sz="6" w:space="0" w:color="000000"/>
            <w:right w:val="nil"/>
          </w:tcBorders>
          <w:shd w:val="clear" w:color="auto" w:fill="F2F2F2" w:themeFill="background1" w:themeFillShade="F2"/>
          <w:vAlign w:val="bottom"/>
          <w:hideMark/>
        </w:tcPr>
        <w:p w:rsidR="0073138E" w:rsidRDefault="0073138E" w:rsidP="001E33D4">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Name: _________________________________ Klasse: ___________ Datum: __________</w:t>
          </w:r>
        </w:p>
      </w:tc>
    </w:tr>
  </w:tbl>
  <w:p w:rsidR="000E1459" w:rsidRPr="0073138E" w:rsidRDefault="000E1459" w:rsidP="0073138E">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329A3"/>
    <w:multiLevelType w:val="hybridMultilevel"/>
    <w:tmpl w:val="37D8C6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F094304"/>
    <w:multiLevelType w:val="hybridMultilevel"/>
    <w:tmpl w:val="31D2BAA4"/>
    <w:lvl w:ilvl="0" w:tplc="CACEBDF6">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F9F2719"/>
    <w:multiLevelType w:val="hybridMultilevel"/>
    <w:tmpl w:val="759C8110"/>
    <w:lvl w:ilvl="0" w:tplc="5FB40BB4">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32F594C"/>
    <w:multiLevelType w:val="hybridMultilevel"/>
    <w:tmpl w:val="9D2AC9EE"/>
    <w:lvl w:ilvl="0" w:tplc="DE4E0726">
      <w:start w:val="4"/>
      <w:numFmt w:val="bullet"/>
      <w:lvlText w:val="-"/>
      <w:lvlJc w:val="left"/>
      <w:pPr>
        <w:ind w:left="720" w:hanging="360"/>
      </w:pPr>
      <w:rPr>
        <w:rFonts w:ascii="Lucida Sans" w:eastAsia="Times New Roman" w:hAnsi="Lucida San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2295A1B"/>
    <w:multiLevelType w:val="hybridMultilevel"/>
    <w:tmpl w:val="93ACB7A0"/>
    <w:lvl w:ilvl="0" w:tplc="E764AB90">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458"/>
    <w:rsid w:val="00030071"/>
    <w:rsid w:val="00090922"/>
    <w:rsid w:val="000B503B"/>
    <w:rsid w:val="000C1732"/>
    <w:rsid w:val="000E1459"/>
    <w:rsid w:val="0013367A"/>
    <w:rsid w:val="00171601"/>
    <w:rsid w:val="0018494E"/>
    <w:rsid w:val="00190CF4"/>
    <w:rsid w:val="0019505B"/>
    <w:rsid w:val="001A5976"/>
    <w:rsid w:val="001C39A3"/>
    <w:rsid w:val="001D5F6C"/>
    <w:rsid w:val="001F3666"/>
    <w:rsid w:val="00373593"/>
    <w:rsid w:val="003D0076"/>
    <w:rsid w:val="003F7A61"/>
    <w:rsid w:val="0043084D"/>
    <w:rsid w:val="0044085A"/>
    <w:rsid w:val="0047235F"/>
    <w:rsid w:val="004B3458"/>
    <w:rsid w:val="004B6FFE"/>
    <w:rsid w:val="00553136"/>
    <w:rsid w:val="005E3FD3"/>
    <w:rsid w:val="0068490B"/>
    <w:rsid w:val="00690504"/>
    <w:rsid w:val="006D5514"/>
    <w:rsid w:val="0073138E"/>
    <w:rsid w:val="007F4BC1"/>
    <w:rsid w:val="00825B95"/>
    <w:rsid w:val="0083772C"/>
    <w:rsid w:val="00856197"/>
    <w:rsid w:val="00892196"/>
    <w:rsid w:val="008E0211"/>
    <w:rsid w:val="008F72CD"/>
    <w:rsid w:val="008F7C5A"/>
    <w:rsid w:val="0092089E"/>
    <w:rsid w:val="00984826"/>
    <w:rsid w:val="00A21488"/>
    <w:rsid w:val="00A51E0D"/>
    <w:rsid w:val="00AB493C"/>
    <w:rsid w:val="00CC795E"/>
    <w:rsid w:val="00D6363C"/>
    <w:rsid w:val="00E84618"/>
    <w:rsid w:val="00EB36DB"/>
    <w:rsid w:val="00ED48F1"/>
    <w:rsid w:val="00F0479C"/>
    <w:rsid w:val="00F54CBB"/>
    <w:rsid w:val="00FE1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F7D615D"/>
  <w15:docId w15:val="{1BF2D784-CCF4-4EAE-9AE1-68AEA26B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paragraph" w:styleId="Listenabsatz">
    <w:name w:val="List Paragraph"/>
    <w:basedOn w:val="Standard"/>
    <w:uiPriority w:val="34"/>
    <w:qFormat/>
    <w:rsid w:val="00EB36DB"/>
    <w:pPr>
      <w:ind w:left="720"/>
      <w:contextualSpacing/>
    </w:pPr>
  </w:style>
  <w:style w:type="paragraph" w:styleId="Sprechblasentext">
    <w:name w:val="Balloon Text"/>
    <w:basedOn w:val="Standard"/>
    <w:link w:val="SprechblasentextZchn"/>
    <w:semiHidden/>
    <w:unhideWhenUsed/>
    <w:rsid w:val="001C39A3"/>
    <w:rPr>
      <w:rFonts w:ascii="Tahoma" w:hAnsi="Tahoma" w:cs="Tahoma"/>
      <w:sz w:val="16"/>
      <w:szCs w:val="16"/>
    </w:rPr>
  </w:style>
  <w:style w:type="character" w:customStyle="1" w:styleId="SprechblasentextZchn">
    <w:name w:val="Sprechblasentext Zchn"/>
    <w:basedOn w:val="Absatz-Standardschriftart"/>
    <w:link w:val="Sprechblasentext"/>
    <w:semiHidden/>
    <w:rsid w:val="001C39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3200</Words>
  <Characters>20162</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23316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Administrator</cp:lastModifiedBy>
  <cp:revision>5</cp:revision>
  <cp:lastPrinted>2020-06-10T09:20:00Z</cp:lastPrinted>
  <dcterms:created xsi:type="dcterms:W3CDTF">2020-06-10T09:31:00Z</dcterms:created>
  <dcterms:modified xsi:type="dcterms:W3CDTF">2020-06-10T17:18:00Z</dcterms:modified>
</cp:coreProperties>
</file>