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306342" w:rsidRDefault="008E1764" w:rsidP="00CC795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Offene Fragen</w:t>
      </w:r>
      <w:r w:rsidR="0043084D" w:rsidRPr="00306342">
        <w:rPr>
          <w:rFonts w:asciiTheme="minorHAnsi" w:hAnsiTheme="minorHAnsi" w:cstheme="minorHAnsi"/>
          <w:szCs w:val="22"/>
        </w:rPr>
        <w:t xml:space="preserve"> </w:t>
      </w:r>
      <w:r w:rsidR="00306342">
        <w:rPr>
          <w:rFonts w:asciiTheme="minorHAnsi" w:hAnsiTheme="minorHAnsi" w:cstheme="minorHAnsi"/>
          <w:szCs w:val="22"/>
        </w:rPr>
        <w:t>„Fachpraktiker*innen“</w:t>
      </w:r>
    </w:p>
    <w:p w:rsidR="000B503B" w:rsidRPr="00306342" w:rsidRDefault="000B503B" w:rsidP="000B5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342">
        <w:rPr>
          <w:rFonts w:asciiTheme="minorHAnsi" w:hAnsiTheme="minorHAnsi" w:cstheme="minorHAnsi"/>
          <w:b/>
          <w:sz w:val="22"/>
          <w:szCs w:val="22"/>
        </w:rPr>
        <w:br/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„</w:t>
      </w:r>
      <w:r w:rsidR="00EB36DB" w:rsidRPr="00306342">
        <w:rPr>
          <w:rFonts w:asciiTheme="minorHAnsi" w:hAnsiTheme="minorHAnsi" w:cstheme="minorHAnsi"/>
          <w:b/>
          <w:sz w:val="28"/>
          <w:szCs w:val="22"/>
        </w:rPr>
        <w:t>Zahlungsmöglichkeiten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 xml:space="preserve"> – </w:t>
      </w:r>
      <w:r w:rsidR="00C22608">
        <w:rPr>
          <w:rFonts w:asciiTheme="minorHAnsi" w:hAnsiTheme="minorHAnsi" w:cstheme="minorHAnsi"/>
          <w:b/>
          <w:sz w:val="28"/>
          <w:szCs w:val="22"/>
        </w:rPr>
        <w:t xml:space="preserve">Girokonto / 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>Halbbare Zahlung</w:t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“</w:t>
      </w:r>
      <w:r w:rsidRPr="00306342">
        <w:rPr>
          <w:rFonts w:asciiTheme="minorHAnsi" w:hAnsiTheme="minorHAnsi" w:cstheme="minorHAnsi"/>
          <w:b/>
          <w:sz w:val="28"/>
          <w:szCs w:val="22"/>
        </w:rPr>
        <w:br/>
      </w:r>
    </w:p>
    <w:p w:rsidR="001863EE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1. Welche Voraussetzungen müssen gegeben sein, um ein Girokonto zu eröffnen? Nennen Sie mindestens drei Voraussetzungen.</w:t>
      </w:r>
      <w:r w:rsidR="003D6DD9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2. Stefan </w:t>
      </w:r>
      <w:proofErr w:type="spellStart"/>
      <w:r>
        <w:rPr>
          <w:rFonts w:asciiTheme="minorHAnsi" w:hAnsiTheme="minorHAnsi" w:cstheme="minorHAnsi"/>
          <w:sz w:val="22"/>
          <w:szCs w:val="22"/>
        </w:rPr>
        <w:t>Krapusch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ist 17 Jahre und möchte ein Konto eröffnen. Unter welcher zusätzlichen Voraussetzung ist dies möglich.</w:t>
      </w:r>
      <w:r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3. Zum Schu</w:t>
      </w:r>
      <w:r w:rsidR="003D6DD9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z von Kindern und Jugendlichen wurden </w:t>
      </w:r>
      <w:r w:rsidR="003D6DD9">
        <w:rPr>
          <w:rFonts w:asciiTheme="minorHAnsi" w:hAnsiTheme="minorHAnsi" w:cstheme="minorHAnsi"/>
          <w:sz w:val="22"/>
          <w:szCs w:val="22"/>
        </w:rPr>
        <w:t>die Möglichkeiten</w:t>
      </w:r>
      <w:r>
        <w:rPr>
          <w:rFonts w:asciiTheme="minorHAnsi" w:hAnsiTheme="minorHAnsi" w:cstheme="minorHAnsi"/>
          <w:sz w:val="22"/>
          <w:szCs w:val="22"/>
        </w:rPr>
        <w:t xml:space="preserve"> des Zahlungsverkehrs </w:t>
      </w:r>
      <w:r w:rsidR="003D6DD9">
        <w:rPr>
          <w:rFonts w:asciiTheme="minorHAnsi" w:hAnsiTheme="minorHAnsi" w:cstheme="minorHAnsi"/>
          <w:sz w:val="22"/>
          <w:szCs w:val="22"/>
        </w:rPr>
        <w:t xml:space="preserve">Girokonto </w:t>
      </w:r>
      <w:r>
        <w:rPr>
          <w:rFonts w:asciiTheme="minorHAnsi" w:hAnsiTheme="minorHAnsi" w:cstheme="minorHAnsi"/>
          <w:sz w:val="22"/>
          <w:szCs w:val="22"/>
        </w:rPr>
        <w:t xml:space="preserve">eingeschränkt. </w:t>
      </w:r>
      <w:r>
        <w:rPr>
          <w:rFonts w:asciiTheme="minorHAnsi" w:hAnsiTheme="minorHAnsi" w:cstheme="minorHAnsi"/>
          <w:sz w:val="22"/>
          <w:szCs w:val="22"/>
        </w:rPr>
        <w:br/>
        <w:t>Nennen Sie mindestens zwei Einschränkungen</w:t>
      </w:r>
      <w:r w:rsidR="003D6DD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BC1" w:rsidRPr="00306342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4. In Deutschland hat jeder ein Anrecht auf ein Girokonto. Für diejenigen, bei denen keine regelmäßige Nutzung durch Gehaltsüberweisungen oder Daueraufträge vorliegen</w:t>
      </w:r>
      <w:r w:rsidR="003D6DD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wurde das Basiskonto eingerichtet.</w:t>
      </w:r>
      <w:r>
        <w:rPr>
          <w:rFonts w:asciiTheme="minorHAnsi" w:hAnsiTheme="minorHAnsi" w:cstheme="minorHAnsi"/>
          <w:sz w:val="22"/>
          <w:szCs w:val="22"/>
        </w:rPr>
        <w:br/>
        <w:t xml:space="preserve">Nennen Sie mindestens zwei Personenkreise, für die die Einrichtung eines  Basiskontos in Frage kommt. </w:t>
      </w:r>
      <w:r w:rsidR="007F4BC1" w:rsidRPr="00306342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</w:p>
    <w:p w:rsidR="007F4BC1" w:rsidRDefault="007F4BC1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342">
        <w:rPr>
          <w:rFonts w:asciiTheme="minorHAnsi" w:hAnsiTheme="minorHAnsi" w:cstheme="minorHAnsi"/>
          <w:sz w:val="22"/>
          <w:szCs w:val="22"/>
        </w:rPr>
        <w:lastRenderedPageBreak/>
        <w:br/>
      </w:r>
      <w:r w:rsidR="008E1764">
        <w:rPr>
          <w:rFonts w:asciiTheme="minorHAnsi" w:hAnsiTheme="minorHAnsi" w:cstheme="minorHAnsi"/>
          <w:sz w:val="22"/>
          <w:szCs w:val="22"/>
        </w:rPr>
        <w:t>5. Was ist ein Pfändungsschutzkonto?</w:t>
      </w:r>
      <w:r w:rsidR="008E1764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 w:rsidR="001863E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1863EE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br/>
        <w:t xml:space="preserve">6. Hinsichtlich welcher Merkmale </w:t>
      </w:r>
      <w:r w:rsidR="001863EE">
        <w:rPr>
          <w:rFonts w:asciiTheme="minorHAnsi" w:hAnsiTheme="minorHAnsi" w:cstheme="minorHAnsi"/>
          <w:sz w:val="22"/>
          <w:szCs w:val="22"/>
        </w:rPr>
        <w:t>unterscheiden</w:t>
      </w:r>
      <w:r w:rsidR="008E1764">
        <w:rPr>
          <w:rFonts w:asciiTheme="minorHAnsi" w:hAnsiTheme="minorHAnsi" w:cstheme="minorHAnsi"/>
          <w:sz w:val="22"/>
          <w:szCs w:val="22"/>
        </w:rPr>
        <w:t xml:space="preserve"> sich Kreditinstitute? Nennen Sie mindestens drei solcher Merkmale.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t>7. Wozu dienen Kontoauszüge?</w:t>
      </w:r>
      <w:r w:rsidR="008E1764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br/>
        <w:t>8. Bei welchen Geschäften ist die Zahlungsform der Postnachnahme sinnvoll?</w:t>
      </w:r>
      <w:r w:rsidR="008E1764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br/>
        <w:t xml:space="preserve">9. Frau </w:t>
      </w:r>
      <w:proofErr w:type="spellStart"/>
      <w:r w:rsidR="008E1764">
        <w:rPr>
          <w:rFonts w:asciiTheme="minorHAnsi" w:hAnsiTheme="minorHAnsi" w:cstheme="minorHAnsi"/>
          <w:sz w:val="22"/>
          <w:szCs w:val="22"/>
        </w:rPr>
        <w:t>Brehali</w:t>
      </w:r>
      <w:proofErr w:type="spellEnd"/>
      <w:r w:rsidR="008E1764">
        <w:rPr>
          <w:rFonts w:asciiTheme="minorHAnsi" w:hAnsiTheme="minorHAnsi" w:cstheme="minorHAnsi"/>
          <w:sz w:val="22"/>
          <w:szCs w:val="22"/>
        </w:rPr>
        <w:t xml:space="preserve"> hat in Deutschland kein Konto und möchte einen Betrag auf das Konto Ihres Bruders überweisen. Welche Zahlungsform muss sie nutzen?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3D6D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DD9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t>10. Wozu wird ein Barscheck verwendet?</w:t>
      </w:r>
    </w:p>
    <w:p w:rsidR="001863EE" w:rsidRDefault="003D6DD9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3D6DD9" w:rsidRPr="00306342" w:rsidRDefault="003D6DD9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3D6DD9" w:rsidRPr="00306342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63E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E176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E176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E176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E176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7A2DF6E" wp14:editId="5E62469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E1764" w:rsidP="003063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3063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C2260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Girokonto /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Halbbare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863EE"/>
    <w:rsid w:val="00190CF4"/>
    <w:rsid w:val="0019505B"/>
    <w:rsid w:val="001D5F6C"/>
    <w:rsid w:val="001F3666"/>
    <w:rsid w:val="00306342"/>
    <w:rsid w:val="00373593"/>
    <w:rsid w:val="003D0076"/>
    <w:rsid w:val="003D6DD9"/>
    <w:rsid w:val="0043084D"/>
    <w:rsid w:val="0044085A"/>
    <w:rsid w:val="0047235F"/>
    <w:rsid w:val="004B3458"/>
    <w:rsid w:val="00553136"/>
    <w:rsid w:val="005E3FD3"/>
    <w:rsid w:val="00605242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E1764"/>
    <w:rsid w:val="008F72CD"/>
    <w:rsid w:val="0092089E"/>
    <w:rsid w:val="00A51E0D"/>
    <w:rsid w:val="00AB493C"/>
    <w:rsid w:val="00C22608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943213"/>
  <w15:docId w15:val="{6FBACE27-3D9D-44AE-8F04-DE68BC7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05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3636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2020-01-04T14:20:00Z</dcterms:created>
  <dcterms:modified xsi:type="dcterms:W3CDTF">2020-01-04T14:24:00Z</dcterms:modified>
</cp:coreProperties>
</file>