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722874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Grundlagentext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(Volla</w:t>
      </w:r>
      <w:bookmarkStart w:id="0" w:name="_GoBack"/>
      <w:bookmarkEnd w:id="0"/>
      <w:r w:rsidR="003E114B" w:rsidRPr="003E114B">
        <w:rPr>
          <w:rFonts w:ascii="Lucida Sans" w:hAnsi="Lucida Sans"/>
          <w:sz w:val="28"/>
        </w:rPr>
        <w:t>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22874">
        <w:rPr>
          <w:rFonts w:ascii="Lucida Sans" w:hAnsi="Lucida Sans"/>
          <w:b/>
          <w:sz w:val="28"/>
        </w:rPr>
        <w:t>Mitbestimmungsrechte des Betriebsrats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C6E41" w:rsidRPr="00625C26" w:rsidRDefault="00C22569" w:rsidP="00143E40">
      <w:pPr>
        <w:spacing w:line="360" w:lineRule="auto"/>
        <w:rPr>
          <w:i/>
        </w:rPr>
      </w:pPr>
      <w:r>
        <w:br/>
      </w:r>
      <w:r w:rsidR="00A47FBD">
        <w:t>Der Betriebsrat ist an vielen betrieblichen Entscheidungen in verschiedenen Bereichen beteiligt. Dabei unterscheidet man zwischen</w:t>
      </w:r>
      <w:r w:rsidR="00A47FBD">
        <w:br/>
      </w:r>
      <w:r w:rsidR="00A47FBD">
        <w:br/>
      </w:r>
      <w:r w:rsidR="00A47FBD" w:rsidRPr="004F3906">
        <w:rPr>
          <w:b/>
        </w:rPr>
        <w:t>- sozialem Bereich</w:t>
      </w:r>
      <w:r w:rsidR="00A47FBD" w:rsidRPr="004F3906">
        <w:rPr>
          <w:b/>
        </w:rPr>
        <w:br/>
        <w:t>- person</w:t>
      </w:r>
      <w:r w:rsidR="004F3906" w:rsidRPr="004F3906">
        <w:rPr>
          <w:b/>
        </w:rPr>
        <w:t>el</w:t>
      </w:r>
      <w:r w:rsidR="00A47FBD" w:rsidRPr="004F3906">
        <w:rPr>
          <w:b/>
        </w:rPr>
        <w:t>lem Bereich</w:t>
      </w:r>
      <w:r w:rsidR="00A47FBD" w:rsidRPr="004F3906">
        <w:rPr>
          <w:b/>
        </w:rPr>
        <w:br/>
        <w:t>- wirtschaftlichen Bereich</w:t>
      </w:r>
      <w:r w:rsidR="00A47FBD" w:rsidRPr="004F3906">
        <w:rPr>
          <w:b/>
        </w:rPr>
        <w:br/>
      </w:r>
      <w:r w:rsidR="00A47FBD">
        <w:br/>
        <w:t xml:space="preserve">In diesen Bereichen hat der Betriebsrat jeweils </w:t>
      </w:r>
      <w:r w:rsidR="00A47FBD" w:rsidRPr="004F3906">
        <w:rPr>
          <w:b/>
        </w:rPr>
        <w:t>unterschiedliche Beteiligungsrechte</w:t>
      </w:r>
      <w:r w:rsidR="00A47FBD">
        <w:t>. Das heißt, er kann Entscheidungen in verschiedenem Ausmaß beeinflussen.</w:t>
      </w:r>
      <w:r w:rsidR="00A47FBD">
        <w:br/>
      </w:r>
      <w:r w:rsidR="00A47FBD">
        <w:br/>
      </w:r>
      <w:r w:rsidR="00A47FBD" w:rsidRPr="004F3906">
        <w:rPr>
          <w:b/>
          <w:sz w:val="28"/>
        </w:rPr>
        <w:t>Mitbestimmungsrechte</w:t>
      </w:r>
      <w:r w:rsidR="00A47FBD" w:rsidRPr="004F3906">
        <w:rPr>
          <w:b/>
          <w:sz w:val="28"/>
        </w:rPr>
        <w:br/>
      </w:r>
      <w:r w:rsidR="00A47FBD">
        <w:t xml:space="preserve">Bei den Mitbestimmungsrechten ist der Betriebsrat </w:t>
      </w:r>
      <w:r w:rsidR="00A47FBD" w:rsidRPr="004F3906">
        <w:rPr>
          <w:b/>
        </w:rPr>
        <w:t>gleichberechtigter Verhandlungspartner</w:t>
      </w:r>
      <w:r w:rsidR="004F3906" w:rsidRPr="004F3906">
        <w:rPr>
          <w:b/>
        </w:rPr>
        <w:t xml:space="preserve"> des Arbeitgebers</w:t>
      </w:r>
      <w:r w:rsidR="00A47FBD">
        <w:t xml:space="preserve">. Entscheidungen können nur mit seiner Zustimmung getroffen werden. Solche Mitbestimmungsrechte hat der Betriebsrat insbesondere im </w:t>
      </w:r>
      <w:r w:rsidR="00A47FBD" w:rsidRPr="004F3906">
        <w:rPr>
          <w:b/>
        </w:rPr>
        <w:t>sozialen Bereich</w:t>
      </w:r>
      <w:r w:rsidR="00A47FBD">
        <w:t xml:space="preserve">. Hierzu gehören zum Beispiel </w:t>
      </w:r>
      <w:r w:rsidR="00A47FBD" w:rsidRPr="004F3906">
        <w:rPr>
          <w:b/>
        </w:rPr>
        <w:t>die Betriebsordnung, die Urlaubsplanung, die Arbeitszeit, die Sozialeinrichtungen, die Berufsausbildung, die Entlohnungsgrundsätze und die Unfallverhütung</w:t>
      </w:r>
      <w:r w:rsidR="00A47FBD">
        <w:t>.</w:t>
      </w:r>
      <w:r w:rsidR="00A47FBD">
        <w:br/>
      </w:r>
      <w:r w:rsidR="00ED4F2D">
        <w:br/>
      </w:r>
      <w:r w:rsidR="00ED4F2D" w:rsidRPr="004F3906">
        <w:rPr>
          <w:b/>
          <w:sz w:val="28"/>
        </w:rPr>
        <w:t>Eingeschränkte Mitbestimmungsrechte</w:t>
      </w:r>
      <w:r w:rsidR="00ED4F2D" w:rsidRPr="004F3906">
        <w:rPr>
          <w:b/>
          <w:sz w:val="28"/>
        </w:rPr>
        <w:br/>
      </w:r>
      <w:r w:rsidR="00ED4F2D">
        <w:t xml:space="preserve">Bei den eingeschränkten Mitbestimmungsrechten </w:t>
      </w:r>
      <w:r w:rsidR="007B233B">
        <w:t xml:space="preserve">kann der Betriebsrat seine </w:t>
      </w:r>
      <w:r w:rsidR="007B233B" w:rsidRPr="004F3906">
        <w:rPr>
          <w:b/>
        </w:rPr>
        <w:t>Zustimmung nur verweigern, wenn dafür schwerwiegende Gründe vorliegen</w:t>
      </w:r>
      <w:r w:rsidR="007B233B">
        <w:t xml:space="preserve">. Eingeschränkte Mitbestimmungsrechte gibt es insbesondere im </w:t>
      </w:r>
      <w:r w:rsidR="007B233B" w:rsidRPr="004F3906">
        <w:rPr>
          <w:b/>
        </w:rPr>
        <w:t>personellen Bereich</w:t>
      </w:r>
      <w:r w:rsidR="007B233B">
        <w:t xml:space="preserve">. Hierzu gehören z.B. </w:t>
      </w:r>
      <w:r w:rsidR="007B233B" w:rsidRPr="004F3906">
        <w:rPr>
          <w:b/>
        </w:rPr>
        <w:t>Einstellungen, Umgruppierungen, Versetzungen und Entlassungen</w:t>
      </w:r>
      <w:r w:rsidR="007B233B">
        <w:t>.</w:t>
      </w:r>
      <w:r w:rsidR="007B233B">
        <w:br/>
      </w:r>
      <w:r w:rsidR="007B233B">
        <w:br/>
      </w:r>
      <w:r w:rsidR="007B233B" w:rsidRPr="004F3906">
        <w:rPr>
          <w:b/>
          <w:sz w:val="28"/>
        </w:rPr>
        <w:t xml:space="preserve">Mitwirkungsrechte </w:t>
      </w:r>
      <w:r w:rsidR="007B233B" w:rsidRPr="004F3906">
        <w:rPr>
          <w:b/>
          <w:sz w:val="28"/>
        </w:rPr>
        <w:br/>
      </w:r>
      <w:r w:rsidR="007B233B">
        <w:t xml:space="preserve">Bei den Mitwirkungsrechten muss der Betriebsrat von der Unternehmensleitung </w:t>
      </w:r>
      <w:r w:rsidR="007B233B" w:rsidRPr="00EE0FA7">
        <w:rPr>
          <w:b/>
        </w:rPr>
        <w:t xml:space="preserve">über anstehende Maßnahmen </w:t>
      </w:r>
      <w:r w:rsidR="004F3906" w:rsidRPr="00EE0FA7">
        <w:rPr>
          <w:b/>
        </w:rPr>
        <w:t xml:space="preserve">nur </w:t>
      </w:r>
      <w:r w:rsidR="007B233B" w:rsidRPr="00EE0FA7">
        <w:rPr>
          <w:b/>
        </w:rPr>
        <w:t>informiert werden</w:t>
      </w:r>
      <w:r w:rsidR="007B233B">
        <w:t xml:space="preserve">. </w:t>
      </w:r>
      <w:r w:rsidR="004F3906">
        <w:t xml:space="preserve">Er darf nicht mitbestimmen. </w:t>
      </w:r>
      <w:r w:rsidR="007B233B">
        <w:t xml:space="preserve">Wenn er gegen eine Entscheidung Widerspruch einlegt oder nicht zustimmt, hat dies </w:t>
      </w:r>
      <w:r w:rsidR="007B233B" w:rsidRPr="00EE0FA7">
        <w:rPr>
          <w:b/>
        </w:rPr>
        <w:t xml:space="preserve">keinen Einfluss </w:t>
      </w:r>
      <w:r w:rsidR="007B233B" w:rsidRPr="00EE0FA7">
        <w:rPr>
          <w:b/>
        </w:rPr>
        <w:lastRenderedPageBreak/>
        <w:t>auf  die Entscheidung des Arbeitgebers</w:t>
      </w:r>
      <w:r w:rsidR="007B233B">
        <w:t>.</w:t>
      </w:r>
      <w:r w:rsidR="007B233B">
        <w:br/>
        <w:t xml:space="preserve">Mitwirkungsrechte gibt es insbesondere im </w:t>
      </w:r>
      <w:r w:rsidR="007B233B" w:rsidRPr="00EE0FA7">
        <w:rPr>
          <w:b/>
        </w:rPr>
        <w:t>wirtschaftlichen Bereich</w:t>
      </w:r>
      <w:r w:rsidR="007B233B">
        <w:t xml:space="preserve">. Hierzu gehören z.B. </w:t>
      </w:r>
      <w:r w:rsidR="007B233B" w:rsidRPr="00EE0FA7">
        <w:rPr>
          <w:b/>
        </w:rPr>
        <w:t>die Stilllegung eines Betriebes, Rationalisierungsmaßnahmen, Produktion, Absatz, Finanzierung, Betriebsverlagerungen und Investitionen</w:t>
      </w:r>
      <w:r w:rsidR="007B233B">
        <w:t>.</w:t>
      </w:r>
      <w:r w:rsidR="00A47FBD">
        <w:br/>
      </w:r>
      <w:r w:rsidR="00A47FBD">
        <w:br/>
      </w:r>
      <w:r w:rsidR="00A47FBD">
        <w:br/>
      </w:r>
    </w:p>
    <w:sectPr w:rsidR="008C6E41" w:rsidRPr="00625C2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35" w:rsidRDefault="00675935">
      <w:r>
        <w:separator/>
      </w:r>
    </w:p>
  </w:endnote>
  <w:endnote w:type="continuationSeparator" w:id="0">
    <w:p w:rsidR="00675935" w:rsidRDefault="0067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6E1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35" w:rsidRDefault="00675935">
      <w:r>
        <w:separator/>
      </w:r>
    </w:p>
  </w:footnote>
  <w:footnote w:type="continuationSeparator" w:id="0">
    <w:p w:rsidR="00675935" w:rsidRDefault="0067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2287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2287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E6E11" w:rsidP="00941B0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  <w:r w:rsidR="0072287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„Innerbetriebliche Mitbestimmung: Mitbestimmungsrechte des Betriebsrats“</w:t>
          </w:r>
          <w:r w:rsidR="00941B0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Vollausbildung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B0BF6"/>
    <w:rsid w:val="003D0076"/>
    <w:rsid w:val="003E114B"/>
    <w:rsid w:val="003F60ED"/>
    <w:rsid w:val="0042720C"/>
    <w:rsid w:val="0043084D"/>
    <w:rsid w:val="0044085A"/>
    <w:rsid w:val="00463199"/>
    <w:rsid w:val="0047235F"/>
    <w:rsid w:val="004B3458"/>
    <w:rsid w:val="004F3906"/>
    <w:rsid w:val="00516B1A"/>
    <w:rsid w:val="00553136"/>
    <w:rsid w:val="005E3FD3"/>
    <w:rsid w:val="005F7A89"/>
    <w:rsid w:val="00625C26"/>
    <w:rsid w:val="00674B79"/>
    <w:rsid w:val="00675935"/>
    <w:rsid w:val="0068490B"/>
    <w:rsid w:val="00694EF7"/>
    <w:rsid w:val="006E76ED"/>
    <w:rsid w:val="00722874"/>
    <w:rsid w:val="0072790F"/>
    <w:rsid w:val="007429D1"/>
    <w:rsid w:val="00761870"/>
    <w:rsid w:val="007B233B"/>
    <w:rsid w:val="00825B95"/>
    <w:rsid w:val="0084379C"/>
    <w:rsid w:val="00856197"/>
    <w:rsid w:val="00892196"/>
    <w:rsid w:val="008C6E41"/>
    <w:rsid w:val="008D5B75"/>
    <w:rsid w:val="008E0211"/>
    <w:rsid w:val="008E6E11"/>
    <w:rsid w:val="008F72CD"/>
    <w:rsid w:val="0092089E"/>
    <w:rsid w:val="00941B0D"/>
    <w:rsid w:val="00945223"/>
    <w:rsid w:val="009604BE"/>
    <w:rsid w:val="00A47FBD"/>
    <w:rsid w:val="00AC7C6E"/>
    <w:rsid w:val="00AE5F5F"/>
    <w:rsid w:val="00B450D7"/>
    <w:rsid w:val="00B8247F"/>
    <w:rsid w:val="00B864BF"/>
    <w:rsid w:val="00BE73F2"/>
    <w:rsid w:val="00C16608"/>
    <w:rsid w:val="00C22569"/>
    <w:rsid w:val="00C23F31"/>
    <w:rsid w:val="00C30B0B"/>
    <w:rsid w:val="00CC795E"/>
    <w:rsid w:val="00CD42BF"/>
    <w:rsid w:val="00D53EB9"/>
    <w:rsid w:val="00D6363C"/>
    <w:rsid w:val="00E06B0A"/>
    <w:rsid w:val="00E30773"/>
    <w:rsid w:val="00E44F91"/>
    <w:rsid w:val="00E84618"/>
    <w:rsid w:val="00ED48F1"/>
    <w:rsid w:val="00ED4F2D"/>
    <w:rsid w:val="00EE0FA7"/>
    <w:rsid w:val="00F108B5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2DFF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941B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41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25B8-2848-4F83-BDDD-951C4CC6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7</cp:revision>
  <cp:lastPrinted>2020-03-25T15:39:00Z</cp:lastPrinted>
  <dcterms:created xsi:type="dcterms:W3CDTF">2020-03-25T12:14:00Z</dcterms:created>
  <dcterms:modified xsi:type="dcterms:W3CDTF">2020-03-25T17:35:00Z</dcterms:modified>
</cp:coreProperties>
</file>