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93" w:rsidRPr="000B1E2C" w:rsidRDefault="00B179A4">
      <w:pPr>
        <w:rPr>
          <w:rFonts w:ascii="Arial" w:hAnsi="Arial" w:cs="Arial"/>
          <w:sz w:val="20"/>
          <w:szCs w:val="20"/>
        </w:rPr>
      </w:pPr>
      <w:r w:rsidRPr="00822E60">
        <w:rPr>
          <w:rFonts w:ascii="Arial" w:hAnsi="Arial" w:cs="Arial"/>
          <w:b/>
          <w:sz w:val="20"/>
        </w:rPr>
        <w:t>Privatver</w:t>
      </w:r>
      <w:r w:rsidR="00822E60" w:rsidRPr="00822E60">
        <w:rPr>
          <w:rFonts w:ascii="Arial" w:hAnsi="Arial" w:cs="Arial"/>
          <w:b/>
          <w:sz w:val="20"/>
        </w:rPr>
        <w:t>s</w:t>
      </w:r>
      <w:r w:rsidRPr="00822E60">
        <w:rPr>
          <w:rFonts w:ascii="Arial" w:hAnsi="Arial" w:cs="Arial"/>
          <w:b/>
          <w:sz w:val="20"/>
        </w:rPr>
        <w:t>icherungen</w:t>
      </w:r>
      <w:r w:rsidR="00822E60" w:rsidRPr="00822E60">
        <w:rPr>
          <w:rFonts w:ascii="Arial" w:hAnsi="Arial" w:cs="Arial"/>
          <w:b/>
          <w:sz w:val="20"/>
        </w:rPr>
        <w:t xml:space="preserve"> -</w:t>
      </w:r>
      <w:r w:rsidR="00F331F0" w:rsidRPr="00822E60">
        <w:rPr>
          <w:rFonts w:ascii="Arial" w:hAnsi="Arial" w:cs="Arial"/>
          <w:b/>
          <w:sz w:val="20"/>
        </w:rPr>
        <w:t xml:space="preserve"> </w:t>
      </w:r>
      <w:r w:rsidR="001C33A3" w:rsidRPr="00822E60">
        <w:rPr>
          <w:rFonts w:ascii="Arial" w:hAnsi="Arial" w:cs="Arial"/>
          <w:b/>
          <w:sz w:val="20"/>
        </w:rPr>
        <w:t xml:space="preserve"> </w:t>
      </w:r>
      <w:r w:rsidR="00292ED2">
        <w:rPr>
          <w:rFonts w:ascii="Arial" w:hAnsi="Arial" w:cs="Arial"/>
          <w:b/>
          <w:sz w:val="20"/>
        </w:rPr>
        <w:t xml:space="preserve">schwerere </w:t>
      </w:r>
      <w:r w:rsidR="00F331F0" w:rsidRPr="00822E60">
        <w:rPr>
          <w:rFonts w:ascii="Arial" w:hAnsi="Arial" w:cs="Arial"/>
          <w:b/>
          <w:sz w:val="20"/>
        </w:rPr>
        <w:t xml:space="preserve"> Fragen</w:t>
      </w:r>
      <w:r w:rsidR="00467DBA" w:rsidRPr="00822E60">
        <w:rPr>
          <w:rFonts w:ascii="Arial" w:hAnsi="Arial" w:cs="Arial"/>
          <w:b/>
          <w:sz w:val="20"/>
        </w:rPr>
        <w:br/>
      </w:r>
      <w:r w:rsidR="00467DBA" w:rsidRPr="00033C93">
        <w:rPr>
          <w:rFonts w:ascii="Arial" w:hAnsi="Arial" w:cs="Arial"/>
        </w:rPr>
        <w:br/>
      </w:r>
      <w:r w:rsidR="00467DBA" w:rsidRPr="000B1E2C">
        <w:rPr>
          <w:rFonts w:ascii="Arial" w:hAnsi="Arial" w:cs="Arial"/>
          <w:sz w:val="20"/>
          <w:szCs w:val="20"/>
        </w:rPr>
        <w:t xml:space="preserve">Bitte beantworten Sie die folgenden Fragen </w:t>
      </w:r>
      <w:r w:rsidR="00F331F0">
        <w:rPr>
          <w:rFonts w:ascii="Arial" w:hAnsi="Arial" w:cs="Arial"/>
          <w:sz w:val="20"/>
          <w:szCs w:val="20"/>
        </w:rPr>
        <w:t>in dem angegebenen Textfeld</w:t>
      </w:r>
      <w:r w:rsidR="00033C93" w:rsidRPr="000B1E2C">
        <w:rPr>
          <w:rFonts w:ascii="Arial" w:hAnsi="Arial" w:cs="Arial"/>
          <w:sz w:val="20"/>
          <w:szCs w:val="20"/>
        </w:rPr>
        <w:t>:</w:t>
      </w:r>
    </w:p>
    <w:p w:rsidR="00FA62C0" w:rsidRPr="000B1E2C" w:rsidRDefault="00033C93" w:rsidP="00033C93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1: </w:t>
      </w:r>
      <w:r w:rsidR="00292ED2">
        <w:rPr>
          <w:rFonts w:ascii="Arial" w:hAnsi="Arial" w:cs="Arial"/>
          <w:sz w:val="20"/>
          <w:szCs w:val="20"/>
        </w:rPr>
        <w:t>Erklären Sie den Unterschied zwischen Privatversicherung und Sozialversicherung. Nennen Sie hierzu Beispiele.</w:t>
      </w:r>
      <w:r w:rsidR="00467DBA" w:rsidRPr="000B1E2C">
        <w:rPr>
          <w:rFonts w:ascii="Arial" w:hAnsi="Arial" w:cs="Arial"/>
          <w:sz w:val="20"/>
          <w:szCs w:val="20"/>
        </w:rPr>
        <w:br/>
      </w:r>
      <w:r w:rsidR="00467DBA"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068316066"/>
          <w:lock w:val="sdtLocked"/>
          <w:placeholder>
            <w:docPart w:val="DefaultPlaceholder_-1854013440"/>
          </w:placeholder>
          <w:showingPlcHdr/>
          <w15:color w:val="FF6600"/>
        </w:sdtPr>
        <w:sdtEndPr/>
        <w:sdtContent>
          <w:bookmarkStart w:id="0" w:name="_GoBack"/>
          <w:r w:rsidR="00DB0625" w:rsidRPr="00DD712D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033C93" w:rsidRPr="000B1E2C" w:rsidRDefault="00033C93" w:rsidP="00033C93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33C93" w:rsidRPr="000B1E2C" w:rsidRDefault="00033C93">
      <w:pPr>
        <w:rPr>
          <w:rFonts w:ascii="Arial" w:hAnsi="Arial" w:cs="Arial"/>
          <w:sz w:val="20"/>
          <w:szCs w:val="20"/>
        </w:rPr>
      </w:pPr>
    </w:p>
    <w:p w:rsidR="00033C93" w:rsidRPr="000B1E2C" w:rsidRDefault="00033C93" w:rsidP="00033C93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2: </w:t>
      </w:r>
      <w:r w:rsidR="00292ED2">
        <w:rPr>
          <w:rFonts w:ascii="Arial" w:hAnsi="Arial" w:cs="Arial"/>
          <w:sz w:val="20"/>
          <w:szCs w:val="20"/>
        </w:rPr>
        <w:t>Mit welchen Maßnahmen hat der Gesetzgeber den Versicherungsnehmer vor falschen Entscheidungen beim Abschluss von Versicherungsverträgen geschützt?</w:t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764298085"/>
          <w:lock w:val="sdtLocked"/>
          <w:placeholder>
            <w:docPart w:val="A8226D1C4F3640C893E6D81777372AAB"/>
          </w:placeholder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33C93" w:rsidRPr="000B1E2C" w:rsidRDefault="00033C93" w:rsidP="00033C93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3: </w:t>
      </w:r>
      <w:r w:rsidR="00292ED2">
        <w:rPr>
          <w:rFonts w:ascii="Arial" w:hAnsi="Arial" w:cs="Arial"/>
          <w:sz w:val="20"/>
          <w:szCs w:val="20"/>
        </w:rPr>
        <w:t xml:space="preserve">Privatversicherungen decken Bereiche ab, in denen man durch die Sozialversicherung nicht versichert ist. Nennen Sie bitte diese Bereiche. 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857726577"/>
          <w:lock w:val="sdtLocked"/>
          <w:placeholder>
            <w:docPart w:val="CC0C36049E3E4126BF2BD238C5702DCC"/>
          </w:placeholder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4: </w:t>
      </w:r>
      <w:r w:rsidR="00292ED2">
        <w:rPr>
          <w:rFonts w:ascii="Arial" w:hAnsi="Arial" w:cs="Arial"/>
          <w:sz w:val="20"/>
          <w:szCs w:val="20"/>
        </w:rPr>
        <w:t xml:space="preserve">Nennen Sie bitte die Privatversicherungen, die man als Zusatzversicherung, also eine Ergänzung, der Sozialversicherungen bezeichnen kann.  </w:t>
      </w:r>
      <w:r w:rsidR="001C33A3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924711504"/>
          <w:lock w:val="sdtLocked"/>
          <w:placeholder>
            <w:docPart w:val="E36CFB1A4C814DEBB933B5B45373AFF2"/>
          </w:placeholder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rPr>
          <w:rFonts w:ascii="Arial" w:hAnsi="Arial" w:cs="Arial"/>
          <w:sz w:val="20"/>
          <w:szCs w:val="20"/>
        </w:rPr>
      </w:pPr>
    </w:p>
    <w:p w:rsidR="00B35DF9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5: </w:t>
      </w:r>
      <w:r w:rsidR="00292ED2">
        <w:rPr>
          <w:rFonts w:ascii="Arial" w:hAnsi="Arial" w:cs="Arial"/>
          <w:sz w:val="20"/>
          <w:szCs w:val="20"/>
        </w:rPr>
        <w:t>Erläutern Sie die Aussage, dass eine Lebensversicherung zwei Absicherungsformen enthalten kann.</w:t>
      </w: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994950670"/>
          <w:placeholder>
            <w:docPart w:val="A00BB0E60D5F47DDB0D30318117E4EAA"/>
          </w:placeholder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F331F0" w:rsidRPr="000B1E2C" w:rsidRDefault="00F331F0" w:rsidP="000B1E2C">
      <w:pPr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6: </w:t>
      </w:r>
      <w:r w:rsidR="00292ED2">
        <w:rPr>
          <w:rFonts w:ascii="Arial" w:hAnsi="Arial" w:cs="Arial"/>
          <w:sz w:val="20"/>
          <w:szCs w:val="20"/>
        </w:rPr>
        <w:t>Welche Versicherungen sichern insbesondere gegen Erwerbslosigkeit ab</w:t>
      </w:r>
      <w:r w:rsidR="00564637">
        <w:rPr>
          <w:rFonts w:ascii="Arial" w:hAnsi="Arial" w:cs="Arial"/>
          <w:sz w:val="20"/>
          <w:szCs w:val="20"/>
        </w:rPr>
        <w:t>, unabhängig von deren Ursache.</w:t>
      </w:r>
    </w:p>
    <w:sdt>
      <w:sdtPr>
        <w:rPr>
          <w:rFonts w:ascii="Arial" w:hAnsi="Arial" w:cs="Arial"/>
          <w:sz w:val="20"/>
          <w:szCs w:val="20"/>
        </w:rPr>
        <w:id w:val="1497455082"/>
        <w:placeholder>
          <w:docPart w:val="DefaultPlaceholder_-1854013440"/>
        </w:placeholder>
        <w:showingPlcHdr/>
      </w:sdtPr>
      <w:sdtEndPr/>
      <w:sdtContent>
        <w:p w:rsidR="000B1E2C" w:rsidRDefault="00822E60" w:rsidP="000B1E2C">
          <w:pPr>
            <w:shd w:val="clear" w:color="auto" w:fill="F2F2F2" w:themeFill="background1" w:themeFillShade="F2"/>
            <w:rPr>
              <w:rFonts w:ascii="Arial" w:hAnsi="Arial" w:cs="Arial"/>
              <w:sz w:val="20"/>
              <w:szCs w:val="20"/>
            </w:rPr>
          </w:pPr>
          <w:r w:rsidRPr="00DD712D">
            <w:rPr>
              <w:rStyle w:val="Platzhaltertext"/>
            </w:rPr>
            <w:t>Klicken oder tippen Sie hier, um Text einzugeben.</w:t>
          </w:r>
        </w:p>
      </w:sdtContent>
    </w:sdt>
    <w:p w:rsidR="00822E60" w:rsidRPr="000B1E2C" w:rsidRDefault="00822E60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7</w:t>
      </w:r>
      <w:r w:rsidRPr="000B1E2C">
        <w:rPr>
          <w:rFonts w:ascii="Arial" w:hAnsi="Arial" w:cs="Arial"/>
          <w:sz w:val="20"/>
          <w:szCs w:val="20"/>
        </w:rPr>
        <w:t xml:space="preserve">: </w:t>
      </w:r>
      <w:r w:rsidR="00564637">
        <w:rPr>
          <w:rFonts w:ascii="Arial" w:hAnsi="Arial" w:cs="Arial"/>
          <w:sz w:val="20"/>
          <w:szCs w:val="20"/>
        </w:rPr>
        <w:t>Die Private Rentenversicherung wurde in der Vergangenheit vom Staat besonders beworben. Welchen Grund hatte das?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830754398"/>
          <w:placeholder>
            <w:docPart w:val="EA0024FE6173467897B8966689B29641"/>
          </w:placeholder>
          <w:temporary/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F71150" w:rsidRDefault="00F71150" w:rsidP="00F71150">
      <w:pPr>
        <w:rPr>
          <w:rFonts w:ascii="Arial" w:hAnsi="Arial" w:cs="Arial"/>
          <w:sz w:val="20"/>
          <w:szCs w:val="20"/>
        </w:rPr>
      </w:pPr>
    </w:p>
    <w:p w:rsidR="00822E60" w:rsidRDefault="00822E60" w:rsidP="00F71150">
      <w:pPr>
        <w:rPr>
          <w:rFonts w:ascii="Arial" w:hAnsi="Arial" w:cs="Arial"/>
          <w:sz w:val="20"/>
          <w:szCs w:val="20"/>
        </w:rPr>
      </w:pPr>
    </w:p>
    <w:p w:rsidR="00822E60" w:rsidRDefault="00822E60" w:rsidP="00F71150">
      <w:pPr>
        <w:rPr>
          <w:rFonts w:ascii="Arial" w:hAnsi="Arial" w:cs="Arial"/>
          <w:sz w:val="20"/>
          <w:szCs w:val="20"/>
        </w:rPr>
      </w:pPr>
    </w:p>
    <w:p w:rsidR="00822E60" w:rsidRPr="000B1E2C" w:rsidRDefault="00822E60" w:rsidP="00F71150">
      <w:pPr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8</w:t>
      </w:r>
      <w:r w:rsidRPr="000B1E2C">
        <w:rPr>
          <w:rFonts w:ascii="Arial" w:hAnsi="Arial" w:cs="Arial"/>
          <w:sz w:val="20"/>
          <w:szCs w:val="20"/>
        </w:rPr>
        <w:t xml:space="preserve">: </w:t>
      </w:r>
      <w:r w:rsidR="00564637">
        <w:rPr>
          <w:rFonts w:ascii="Arial" w:hAnsi="Arial" w:cs="Arial"/>
          <w:sz w:val="20"/>
          <w:szCs w:val="20"/>
        </w:rPr>
        <w:t>Was versteht man unter einer Betriebsrente?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615095668"/>
          <w:placeholder>
            <w:docPart w:val="DFC505EA42184AEDA45C6226EBA82CED"/>
          </w:placeholder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71150" w:rsidRPr="000B1E2C" w:rsidRDefault="00F71150" w:rsidP="00F71150">
      <w:pPr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9</w:t>
      </w:r>
      <w:r w:rsidRPr="000B1E2C">
        <w:rPr>
          <w:rFonts w:ascii="Arial" w:hAnsi="Arial" w:cs="Arial"/>
          <w:sz w:val="20"/>
          <w:szCs w:val="20"/>
        </w:rPr>
        <w:t xml:space="preserve">: </w:t>
      </w:r>
      <w:r w:rsidR="00564637">
        <w:rPr>
          <w:rFonts w:ascii="Arial" w:hAnsi="Arial" w:cs="Arial"/>
          <w:sz w:val="20"/>
          <w:szCs w:val="20"/>
        </w:rPr>
        <w:t>Nennen Sie bitte Beispiele für Schädigungen, die finanziell so aufwendig sind, dass sie eine Haftpflichtversicherung erfordern.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360793944"/>
          <w:placeholder>
            <w:docPart w:val="1F4B756C9EE7488789E4A470FC3B940E"/>
          </w:placeholder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10</w:t>
      </w:r>
      <w:r w:rsidRPr="000B1E2C">
        <w:rPr>
          <w:rFonts w:ascii="Arial" w:hAnsi="Arial" w:cs="Arial"/>
          <w:sz w:val="20"/>
          <w:szCs w:val="20"/>
        </w:rPr>
        <w:t xml:space="preserve">: </w:t>
      </w:r>
      <w:r w:rsidR="00564637">
        <w:rPr>
          <w:rFonts w:ascii="Arial" w:hAnsi="Arial" w:cs="Arial"/>
          <w:sz w:val="20"/>
          <w:szCs w:val="20"/>
        </w:rPr>
        <w:t>Nennen Sie die Haftpflichtversicherungen mit jeweils einem Beispiel, das nicht aus dem hierzu vorliegenden Textdokument stammt.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557289003"/>
          <w:placeholder>
            <w:docPart w:val="5DB450D23E3C4A5FA3A5810917F60B26"/>
          </w:placeholder>
          <w:temporary/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187E02" w:rsidRPr="000B1E2C" w:rsidRDefault="00187E02" w:rsidP="00187E02">
      <w:pPr>
        <w:rPr>
          <w:rFonts w:ascii="Arial" w:hAnsi="Arial" w:cs="Arial"/>
          <w:sz w:val="20"/>
          <w:szCs w:val="20"/>
        </w:rPr>
      </w:pPr>
    </w:p>
    <w:p w:rsidR="00187E02" w:rsidRPr="000B1E2C" w:rsidRDefault="00187E02" w:rsidP="00187E02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11</w:t>
      </w:r>
      <w:r w:rsidRPr="000B1E2C">
        <w:rPr>
          <w:rFonts w:ascii="Arial" w:hAnsi="Arial" w:cs="Arial"/>
          <w:sz w:val="20"/>
          <w:szCs w:val="20"/>
        </w:rPr>
        <w:t xml:space="preserve">: </w:t>
      </w:r>
      <w:r w:rsidR="00564637">
        <w:rPr>
          <w:rFonts w:ascii="Arial" w:hAnsi="Arial" w:cs="Arial"/>
          <w:sz w:val="20"/>
          <w:szCs w:val="20"/>
        </w:rPr>
        <w:t>Gegen welche Risiken müssen sich insbesondere Haus- und Wohnungsbesitzer absichern und welche Versicherungen sollten Sie daher abschließen?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876846587"/>
          <w:placeholder>
            <w:docPart w:val="02865155EA9447ACA397D88612FC7BD4"/>
          </w:placeholder>
          <w:temporary/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187E02" w:rsidRPr="000B1E2C" w:rsidRDefault="00187E02" w:rsidP="00187E02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187E02" w:rsidRPr="000B1E2C" w:rsidRDefault="00187E02" w:rsidP="00187E02">
      <w:pPr>
        <w:rPr>
          <w:rFonts w:ascii="Arial" w:hAnsi="Arial" w:cs="Arial"/>
          <w:sz w:val="20"/>
          <w:szCs w:val="20"/>
        </w:rPr>
      </w:pPr>
    </w:p>
    <w:p w:rsidR="00187E02" w:rsidRPr="000B1E2C" w:rsidRDefault="00187E02" w:rsidP="00187E02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12</w:t>
      </w:r>
      <w:r w:rsidRPr="000B1E2C">
        <w:rPr>
          <w:rFonts w:ascii="Arial" w:hAnsi="Arial" w:cs="Arial"/>
          <w:sz w:val="20"/>
          <w:szCs w:val="20"/>
        </w:rPr>
        <w:t xml:space="preserve">: </w:t>
      </w:r>
      <w:r w:rsidR="00564637">
        <w:rPr>
          <w:rFonts w:ascii="Arial" w:hAnsi="Arial" w:cs="Arial"/>
          <w:sz w:val="20"/>
          <w:szCs w:val="20"/>
        </w:rPr>
        <w:t>Erklären Sie die Begriffe „Unterversicherung“ und „Überversicherung“ anhand eines Beispiels.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166747486"/>
          <w:placeholder>
            <w:docPart w:val="3BEB6B913B604E61881D317A9DEC7261"/>
          </w:placeholder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187E02" w:rsidRPr="000B1E2C" w:rsidRDefault="00187E02" w:rsidP="00187E02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187E02" w:rsidRPr="000B1E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Kjx4MKGakYmZ6rqqcj85oOE4YLJhOy4SB0syjTJsTDYsAMJCrv11Fd28kSeSvL+AiCe9KL71IDNl0dfvZOIapg==" w:salt="hAf3mbO6VGD4ZfwExG9Gy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BA"/>
    <w:rsid w:val="00033C93"/>
    <w:rsid w:val="000B1E2C"/>
    <w:rsid w:val="000E3154"/>
    <w:rsid w:val="00187E02"/>
    <w:rsid w:val="001C33A3"/>
    <w:rsid w:val="00247CFA"/>
    <w:rsid w:val="00255105"/>
    <w:rsid w:val="00286C65"/>
    <w:rsid w:val="00292ED2"/>
    <w:rsid w:val="00300C1C"/>
    <w:rsid w:val="00366742"/>
    <w:rsid w:val="00467DBA"/>
    <w:rsid w:val="00564637"/>
    <w:rsid w:val="007C5E3A"/>
    <w:rsid w:val="007C6D03"/>
    <w:rsid w:val="00822E60"/>
    <w:rsid w:val="00A30875"/>
    <w:rsid w:val="00B179A4"/>
    <w:rsid w:val="00B35DF9"/>
    <w:rsid w:val="00C24B59"/>
    <w:rsid w:val="00DB0625"/>
    <w:rsid w:val="00E6632A"/>
    <w:rsid w:val="00F331F0"/>
    <w:rsid w:val="00F71150"/>
    <w:rsid w:val="00FA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CDC2"/>
  <w15:chartTrackingRefBased/>
  <w15:docId w15:val="{E34B4A93-B671-4EBF-98B7-E65C4374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7D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6C0F0-DCD8-4C36-90FC-C1F7F2257A6B}"/>
      </w:docPartPr>
      <w:docPartBody>
        <w:p w:rsidR="00642DEF" w:rsidRDefault="00157A79"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226D1C4F3640C893E6D81777372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789CA-8EEE-4CFC-AAD4-3E122D43BB09}"/>
      </w:docPartPr>
      <w:docPartBody>
        <w:p w:rsidR="00642DEF" w:rsidRDefault="00157A79" w:rsidP="00157A79">
          <w:pPr>
            <w:pStyle w:val="A8226D1C4F3640C893E6D81777372AAB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0C36049E3E4126BF2BD238C5702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B459D-3110-47AE-A71F-E42671921BA1}"/>
      </w:docPartPr>
      <w:docPartBody>
        <w:p w:rsidR="00642DEF" w:rsidRDefault="00157A79" w:rsidP="00157A79">
          <w:pPr>
            <w:pStyle w:val="CC0C36049E3E4126BF2BD238C5702DCC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6CFB1A4C814DEBB933B5B45373A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2E4DB-8034-49A9-BBCD-802BE72797E8}"/>
      </w:docPartPr>
      <w:docPartBody>
        <w:p w:rsidR="00642DEF" w:rsidRDefault="00157A79" w:rsidP="00157A79">
          <w:pPr>
            <w:pStyle w:val="E36CFB1A4C814DEBB933B5B45373AFF2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0BB0E60D5F47DDB0D30318117E4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7D28-CED3-4FA5-93CC-3E17D655B8BB}"/>
      </w:docPartPr>
      <w:docPartBody>
        <w:p w:rsidR="00642DEF" w:rsidRDefault="00157A79" w:rsidP="00157A79">
          <w:pPr>
            <w:pStyle w:val="A00BB0E60D5F47DDB0D30318117E4EAA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C505EA42184AEDA45C6226EBA82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626D9-593E-4286-B6E3-A6A017ACE043}"/>
      </w:docPartPr>
      <w:docPartBody>
        <w:p w:rsidR="00111354" w:rsidRDefault="00642DEF" w:rsidP="00642DEF">
          <w:pPr>
            <w:pStyle w:val="DFC505EA42184AEDA45C6226EBA82CED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B450D23E3C4A5FA3A5810917F60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3DF0C-CEB2-41FD-988D-4FA1A3729C49}"/>
      </w:docPartPr>
      <w:docPartBody>
        <w:p w:rsidR="00111354" w:rsidRDefault="00642DEF" w:rsidP="00642DEF">
          <w:pPr>
            <w:pStyle w:val="5DB450D23E3C4A5FA3A5810917F60B26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0024FE6173467897B8966689B29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644BF-889C-46AC-8B8C-40CBFB7DA29E}"/>
      </w:docPartPr>
      <w:docPartBody>
        <w:p w:rsidR="00111354" w:rsidRDefault="00642DEF" w:rsidP="00642DEF">
          <w:pPr>
            <w:pStyle w:val="EA0024FE6173467897B8966689B29641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4B756C9EE7488789E4A470FC3B9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B1C50-7293-4600-A922-8AE6B0C3C133}"/>
      </w:docPartPr>
      <w:docPartBody>
        <w:p w:rsidR="00111354" w:rsidRDefault="00642DEF" w:rsidP="00642DEF">
          <w:pPr>
            <w:pStyle w:val="1F4B756C9EE7488789E4A470FC3B940E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865155EA9447ACA397D88612FC7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DEBB1-86EC-42AE-B19C-16933D5AA1BD}"/>
      </w:docPartPr>
      <w:docPartBody>
        <w:p w:rsidR="00AC5F97" w:rsidRDefault="00111354" w:rsidP="00111354">
          <w:pPr>
            <w:pStyle w:val="02865155EA9447ACA397D88612FC7BD4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EB6B913B604E61881D317A9DEC7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7E5AA-29D5-4A55-87C7-7BEA05CAD412}"/>
      </w:docPartPr>
      <w:docPartBody>
        <w:p w:rsidR="00AC5F97" w:rsidRDefault="00111354" w:rsidP="00111354">
          <w:pPr>
            <w:pStyle w:val="3BEB6B913B604E61881D317A9DEC7261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79"/>
    <w:rsid w:val="00111354"/>
    <w:rsid w:val="00157A79"/>
    <w:rsid w:val="00642DEF"/>
    <w:rsid w:val="00A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1354"/>
    <w:rPr>
      <w:color w:val="808080"/>
    </w:rPr>
  </w:style>
  <w:style w:type="paragraph" w:customStyle="1" w:styleId="B6899D642E1A430CB02C676E6C629485">
    <w:name w:val="B6899D642E1A430CB02C676E6C629485"/>
    <w:rsid w:val="00157A79"/>
  </w:style>
  <w:style w:type="paragraph" w:customStyle="1" w:styleId="430437E3CCF249CB8DF23B12A92992A8">
    <w:name w:val="430437E3CCF249CB8DF23B12A92992A8"/>
    <w:rsid w:val="00157A79"/>
  </w:style>
  <w:style w:type="paragraph" w:customStyle="1" w:styleId="A8226D1C4F3640C893E6D81777372AAB">
    <w:name w:val="A8226D1C4F3640C893E6D81777372AAB"/>
    <w:rsid w:val="00157A79"/>
  </w:style>
  <w:style w:type="paragraph" w:customStyle="1" w:styleId="CC0C36049E3E4126BF2BD238C5702DCC">
    <w:name w:val="CC0C36049E3E4126BF2BD238C5702DCC"/>
    <w:rsid w:val="00157A79"/>
  </w:style>
  <w:style w:type="paragraph" w:customStyle="1" w:styleId="E36CFB1A4C814DEBB933B5B45373AFF2">
    <w:name w:val="E36CFB1A4C814DEBB933B5B45373AFF2"/>
    <w:rsid w:val="00157A79"/>
  </w:style>
  <w:style w:type="paragraph" w:customStyle="1" w:styleId="A00BB0E60D5F47DDB0D30318117E4EAA">
    <w:name w:val="A00BB0E60D5F47DDB0D30318117E4EAA"/>
    <w:rsid w:val="00157A79"/>
  </w:style>
  <w:style w:type="paragraph" w:customStyle="1" w:styleId="FDA178D2E41340E096BC98B511298E89">
    <w:name w:val="FDA178D2E41340E096BC98B511298E89"/>
    <w:rsid w:val="00157A79"/>
  </w:style>
  <w:style w:type="paragraph" w:customStyle="1" w:styleId="C5BEB491F82B4336A99235C2C5F042D5">
    <w:name w:val="C5BEB491F82B4336A99235C2C5F042D5"/>
    <w:rsid w:val="00642DEF"/>
  </w:style>
  <w:style w:type="paragraph" w:customStyle="1" w:styleId="DFC505EA42184AEDA45C6226EBA82CED">
    <w:name w:val="DFC505EA42184AEDA45C6226EBA82CED"/>
    <w:rsid w:val="00642DEF"/>
  </w:style>
  <w:style w:type="paragraph" w:customStyle="1" w:styleId="5DB450D23E3C4A5FA3A5810917F60B26">
    <w:name w:val="5DB450D23E3C4A5FA3A5810917F60B26"/>
    <w:rsid w:val="00642DEF"/>
  </w:style>
  <w:style w:type="paragraph" w:customStyle="1" w:styleId="1F47CB6535A14AA3A772694DADD5A697">
    <w:name w:val="1F47CB6535A14AA3A772694DADD5A697"/>
    <w:rsid w:val="00642DEF"/>
  </w:style>
  <w:style w:type="paragraph" w:customStyle="1" w:styleId="C407BE435E894AA5B316386BF0F35772">
    <w:name w:val="C407BE435E894AA5B316386BF0F35772"/>
    <w:rsid w:val="00642DEF"/>
  </w:style>
  <w:style w:type="paragraph" w:customStyle="1" w:styleId="573303EFDC35406480243BF36E3366D7">
    <w:name w:val="573303EFDC35406480243BF36E3366D7"/>
    <w:rsid w:val="00642DEF"/>
  </w:style>
  <w:style w:type="paragraph" w:customStyle="1" w:styleId="EA0024FE6173467897B8966689B29641">
    <w:name w:val="EA0024FE6173467897B8966689B29641"/>
    <w:rsid w:val="00642DEF"/>
  </w:style>
  <w:style w:type="paragraph" w:customStyle="1" w:styleId="1F4B756C9EE7488789E4A470FC3B940E">
    <w:name w:val="1F4B756C9EE7488789E4A470FC3B940E"/>
    <w:rsid w:val="00642DEF"/>
  </w:style>
  <w:style w:type="paragraph" w:customStyle="1" w:styleId="02865155EA9447ACA397D88612FC7BD4">
    <w:name w:val="02865155EA9447ACA397D88612FC7BD4"/>
    <w:rsid w:val="00111354"/>
  </w:style>
  <w:style w:type="paragraph" w:customStyle="1" w:styleId="3BEB6B913B604E61881D317A9DEC7261">
    <w:name w:val="3BEB6B913B604E61881D317A9DEC7261"/>
    <w:rsid w:val="00111354"/>
  </w:style>
  <w:style w:type="paragraph" w:customStyle="1" w:styleId="82DD444DC925432CAA2C0A7B6DEF728D">
    <w:name w:val="82DD444DC925432CAA2C0A7B6DEF728D"/>
    <w:rsid w:val="00111354"/>
  </w:style>
  <w:style w:type="paragraph" w:customStyle="1" w:styleId="4A64683304274AA68DF15334D0513A91">
    <w:name w:val="4A64683304274AA68DF15334D0513A91"/>
    <w:rsid w:val="00111354"/>
  </w:style>
  <w:style w:type="paragraph" w:customStyle="1" w:styleId="61D759265C7B41B3A57F89EB1619B1DC">
    <w:name w:val="61D759265C7B41B3A57F89EB1619B1DC"/>
    <w:rsid w:val="00111354"/>
  </w:style>
  <w:style w:type="paragraph" w:customStyle="1" w:styleId="9CD11945116C4F4092FD8CEA5295615F">
    <w:name w:val="9CD11945116C4F4092FD8CEA5295615F"/>
    <w:rsid w:val="00111354"/>
  </w:style>
  <w:style w:type="paragraph" w:customStyle="1" w:styleId="93EA78CF163B4CB0B87006F255CAB776">
    <w:name w:val="93EA78CF163B4CB0B87006F255CAB776"/>
    <w:rsid w:val="00111354"/>
  </w:style>
  <w:style w:type="paragraph" w:customStyle="1" w:styleId="19A661471EF648F58580A2F680D8B201">
    <w:name w:val="19A661471EF648F58580A2F680D8B201"/>
    <w:rsid w:val="001113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2019-05-30T12:52:00Z</dcterms:created>
  <dcterms:modified xsi:type="dcterms:W3CDTF">2019-05-30T12:52:00Z</dcterms:modified>
</cp:coreProperties>
</file>