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F631A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03055D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5421DB">
        <w:rPr>
          <w:rFonts w:ascii="Lucida Sans" w:hAnsi="Lucida Sans"/>
          <w:sz w:val="28"/>
        </w:rPr>
        <w:t>Vollausbildung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 xml:space="preserve">Die </w:t>
      </w:r>
      <w:r w:rsidR="004C7466">
        <w:rPr>
          <w:rFonts w:ascii="Lucida Sans" w:hAnsi="Lucida Sans"/>
          <w:b/>
          <w:sz w:val="28"/>
        </w:rPr>
        <w:t>Person</w:t>
      </w:r>
      <w:r w:rsidR="00F631A1">
        <w:rPr>
          <w:rFonts w:ascii="Lucida Sans" w:hAnsi="Lucida Sans"/>
          <w:b/>
          <w:sz w:val="28"/>
        </w:rPr>
        <w:t>en</w:t>
      </w:r>
      <w:r w:rsidR="004C7466">
        <w:rPr>
          <w:rFonts w:ascii="Lucida Sans" w:hAnsi="Lucida Sans"/>
          <w:b/>
          <w:sz w:val="28"/>
        </w:rPr>
        <w:t>gesellschaften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Pr="00CA2EB1" w:rsidRDefault="00C22569" w:rsidP="000A0854">
      <w:pPr>
        <w:spacing w:line="360" w:lineRule="auto"/>
      </w:pPr>
      <w:r>
        <w:br/>
      </w:r>
      <w:r w:rsidR="004C7466" w:rsidRPr="00CA2EB1">
        <w:t>Im Gegensatz zu einer Einzelunternehmung bestehen Personengesellschaften aus</w:t>
      </w:r>
      <w:sdt>
        <w:sdtPr>
          <w:id w:val="311146315"/>
          <w:placeholder>
            <w:docPart w:val="DefaultPlaceholder_-1854013440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4C7466" w:rsidRPr="00CA2EB1">
        <w:t xml:space="preserve">, die das Unternehmen betreiben. Dabei muss mindestens eine Person </w:t>
      </w:r>
      <w:sdt>
        <w:sdtPr>
          <w:id w:val="1847509181"/>
          <w:placeholder>
            <w:docPart w:val="17F9A5D24AA94B77922AA9E19C94C08D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4C7466" w:rsidRPr="00CA2EB1">
        <w:t>haften.</w:t>
      </w:r>
      <w:r w:rsidR="004C7466" w:rsidRPr="00CA2EB1">
        <w:br/>
        <w:t xml:space="preserve">Bei der Einzelunternehmung kann der einzelne Unternehmer alleine entscheiden. Er trägt alleine das Risiko und erhält den gesamten Gewinn. Bei Personengesellschaften verteilen sich die </w:t>
      </w:r>
      <w:r w:rsidR="003A5C8D" w:rsidRPr="00CA2EB1">
        <w:t>Aufgaben</w:t>
      </w:r>
      <w:r w:rsidR="004C7466" w:rsidRPr="00CA2EB1">
        <w:t xml:space="preserve"> und das Risiko auf</w:t>
      </w:r>
      <w:r w:rsidR="00CA2EB1">
        <w:t xml:space="preserve"> </w:t>
      </w:r>
      <w:sdt>
        <w:sdtPr>
          <w:id w:val="2101368673"/>
          <w:placeholder>
            <w:docPart w:val="C0FE48EA29FA4EA09958A6645F243760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1556BD" w:rsidRPr="00CA2EB1">
        <w:t>. Auch der Gewinn wird</w:t>
      </w:r>
      <w:r w:rsidR="00CA2EB1">
        <w:t xml:space="preserve"> </w:t>
      </w:r>
      <w:r w:rsidR="002056AC">
        <w:t>aufgeteilt.</w:t>
      </w:r>
      <w:r w:rsidR="001556BD" w:rsidRPr="00CA2EB1">
        <w:t xml:space="preserve"> </w:t>
      </w:r>
      <w:r w:rsidR="001556BD" w:rsidRPr="00CA2EB1">
        <w:br/>
        <w:t>Wichtige Personengesellschaften sind</w:t>
      </w:r>
      <w:r w:rsidR="005F54AE">
        <w:t>:</w:t>
      </w:r>
      <w:r w:rsidR="001556BD" w:rsidRPr="00CA2EB1">
        <w:t xml:space="preserve"> </w:t>
      </w:r>
      <w:r w:rsidR="001556BD" w:rsidRPr="00CA2EB1">
        <w:br/>
      </w:r>
      <w:r w:rsidR="001556BD" w:rsidRPr="00CA2EB1">
        <w:br/>
        <w:t xml:space="preserve">- </w:t>
      </w:r>
      <w:sdt>
        <w:sdtPr>
          <w:id w:val="1512563972"/>
          <w:placeholder>
            <w:docPart w:val="7FF8286D505144DC95ABFD463FA0B036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1556BD" w:rsidRPr="00CA2EB1">
        <w:t>(GbR)</w:t>
      </w:r>
      <w:r w:rsidR="001556BD" w:rsidRPr="00CA2EB1">
        <w:br/>
        <w:t xml:space="preserve">- </w:t>
      </w:r>
      <w:sdt>
        <w:sdtPr>
          <w:id w:val="1517427875"/>
          <w:placeholder>
            <w:docPart w:val="647BBEA80256468EB267A8260F949609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1556BD" w:rsidRPr="00CA2EB1">
        <w:t>(OHG)</w:t>
      </w:r>
      <w:r w:rsidR="001556BD" w:rsidRPr="00CA2EB1">
        <w:br/>
        <w:t xml:space="preserve">- </w:t>
      </w:r>
      <w:sdt>
        <w:sdtPr>
          <w:id w:val="-23101052"/>
          <w:placeholder>
            <w:docPart w:val="20CB059694BE404FA987062FED49BF40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1556BD" w:rsidRPr="00CA2EB1">
        <w:t>(KG)</w:t>
      </w:r>
      <w:r w:rsidR="002056AC">
        <w:br/>
      </w:r>
      <w:r w:rsidR="001556BD" w:rsidRPr="00CA2EB1">
        <w:br/>
      </w:r>
      <w:r w:rsidR="00CA2EB1" w:rsidRPr="002056AC">
        <w:rPr>
          <w:b/>
          <w:i/>
        </w:rPr>
        <w:t>(</w:t>
      </w:r>
      <w:r w:rsidR="002056AC" w:rsidRPr="002056AC">
        <w:rPr>
          <w:b/>
          <w:i/>
        </w:rPr>
        <w:t xml:space="preserve">die Kommanditgesellschaft / </w:t>
      </w:r>
      <w:r w:rsidR="00CA2EB1" w:rsidRPr="002056AC">
        <w:rPr>
          <w:b/>
          <w:i/>
        </w:rPr>
        <w:t xml:space="preserve">mehrere Personen / sowohl mit seinem Privatvermögen als auch mit seinem Firmenkapital / aufgeteilt / die Gesellschaft bürgerlichen Rechts  / mindestens zwei Personen / </w:t>
      </w:r>
      <w:r w:rsidR="002056AC" w:rsidRPr="002056AC">
        <w:rPr>
          <w:b/>
          <w:i/>
        </w:rPr>
        <w:t>die Offene Handelsgesellschaft</w:t>
      </w:r>
      <w:r w:rsidR="00CA2EB1" w:rsidRPr="002056AC">
        <w:rPr>
          <w:b/>
          <w:i/>
        </w:rPr>
        <w:t>)</w:t>
      </w:r>
      <w:r w:rsidR="00CA2EB1" w:rsidRPr="002056AC">
        <w:rPr>
          <w:b/>
          <w:i/>
        </w:rPr>
        <w:br/>
      </w:r>
      <w:r w:rsidR="00CA2EB1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03055D">
        <w:br/>
      </w:r>
      <w:r w:rsidR="002056AC">
        <w:br/>
      </w:r>
      <w:r w:rsidR="002056AC">
        <w:br/>
      </w:r>
      <w:r w:rsidR="001556BD" w:rsidRPr="00CA2EB1">
        <w:lastRenderedPageBreak/>
        <w:t>Die Gesellschaft bürgerlichen Rechts ist die</w:t>
      </w:r>
      <w:r w:rsidR="002056AC">
        <w:t xml:space="preserve"> </w:t>
      </w:r>
      <w:sdt>
        <w:sdtPr>
          <w:id w:val="-64503136"/>
          <w:placeholder>
            <w:docPart w:val="BF15E1F487AC4B95A110C6AE5C435A65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>
        <w:t xml:space="preserve"> </w:t>
      </w:r>
      <w:r w:rsidR="002056AC">
        <w:t>_</w:t>
      </w:r>
      <w:r w:rsidR="001556BD" w:rsidRPr="00CA2EB1">
        <w:t xml:space="preserve">. Hier schließen sich natürliche und juristische Personen </w:t>
      </w:r>
      <w:r w:rsidR="00536DA1" w:rsidRPr="00CA2EB1">
        <w:t xml:space="preserve">mit </w:t>
      </w:r>
      <w:r w:rsidR="002056AC" w:rsidRPr="00CA2EB1">
        <w:t xml:space="preserve">einem </w:t>
      </w:r>
      <w:sdt>
        <w:sdtPr>
          <w:id w:val="-1321735022"/>
          <w:placeholder>
            <w:docPart w:val="EAEE5524F8494915BC628B18161589F9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536DA1" w:rsidRPr="00CA2EB1">
        <w:t>zusammen. Das können zum Beispiel die Mieter eines Mietblocks oder aber die Mitglieder einer Lotto-Tippgemeinschaft sein.</w:t>
      </w:r>
      <w:r w:rsidR="00536DA1" w:rsidRPr="00CA2EB1">
        <w:br/>
        <w:t>Bei der Gründung wird zwar die Schriftform empfohlen,</w:t>
      </w:r>
      <w:r w:rsidR="002056AC">
        <w:t xml:space="preserve"> </w:t>
      </w:r>
      <w:sdt>
        <w:sdtPr>
          <w:id w:val="-1365665969"/>
          <w:placeholder>
            <w:docPart w:val="F441F4144A454091818A1C81E98011C5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536DA1" w:rsidRPr="00CA2EB1">
        <w:t>.</w:t>
      </w:r>
      <w:r w:rsidR="00536DA1" w:rsidRPr="00CA2EB1">
        <w:br/>
      </w:r>
      <w:r w:rsidR="00536DA1" w:rsidRPr="00CA2EB1">
        <w:br/>
        <w:t>Wenn keine anderen Vereinbarungen getroffen wurden</w:t>
      </w:r>
      <w:r w:rsidR="005F54AE">
        <w:t>,</w:t>
      </w:r>
      <w:r w:rsidR="00536DA1" w:rsidRPr="00CA2EB1">
        <w:t xml:space="preserve"> gelten folgende gesetzliche Regelungen:</w:t>
      </w:r>
      <w:r w:rsidR="00536DA1" w:rsidRPr="00CA2EB1">
        <w:br/>
        <w:t>- alle Gesellschafte</w:t>
      </w:r>
      <w:r w:rsidR="002056AC">
        <w:t>r</w:t>
      </w:r>
      <w:r w:rsidR="00536DA1" w:rsidRPr="00CA2EB1">
        <w:t xml:space="preserve"> müssen bei</w:t>
      </w:r>
      <w:r w:rsidR="002056AC">
        <w:t xml:space="preserve"> </w:t>
      </w:r>
      <w:sdt>
        <w:sdtPr>
          <w:id w:val="-1464342260"/>
          <w:placeholder>
            <w:docPart w:val="9EE31A3B6C21474589DACF2AC0E20F4B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536DA1" w:rsidRPr="00CA2EB1">
        <w:t xml:space="preserve">, </w:t>
      </w:r>
      <w:r w:rsidR="002056AC">
        <w:br/>
        <w:t xml:space="preserve">  </w:t>
      </w:r>
      <w:r w:rsidR="00536DA1" w:rsidRPr="00CA2EB1">
        <w:t>damit sie in Kraft treten können.</w:t>
      </w:r>
      <w:r w:rsidR="00536DA1" w:rsidRPr="00CA2EB1">
        <w:br/>
        <w:t xml:space="preserve">- </w:t>
      </w:r>
      <w:r w:rsidR="009E2D3D" w:rsidRPr="00CA2EB1">
        <w:t>alle Gesellschafter können die Gesellschaft</w:t>
      </w:r>
      <w:r w:rsidR="002056AC">
        <w:t xml:space="preserve"> </w:t>
      </w:r>
      <w:sdt>
        <w:sdtPr>
          <w:id w:val="-278412666"/>
          <w:placeholder>
            <w:docPart w:val="7C7901591A8A4D739B551633EE5ACD40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9E2D3D" w:rsidRPr="00CA2EB1">
        <w:t>.</w:t>
      </w:r>
      <w:r w:rsidR="009E2D3D" w:rsidRPr="00CA2EB1">
        <w:br/>
        <w:t xml:space="preserve">- allen Gesellschaftern steht der </w:t>
      </w:r>
      <w:sdt>
        <w:sdtPr>
          <w:id w:val="737598915"/>
          <w:placeholder>
            <w:docPart w:val="7752947EC36B4B59A7561ED38B5DAD19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9E2D3D" w:rsidRPr="00CA2EB1">
        <w:t>zu.</w:t>
      </w:r>
      <w:r w:rsidR="00F035E3">
        <w:br/>
        <w:t xml:space="preserve">- alle Gesellschafter haften auch </w:t>
      </w:r>
      <w:sdt>
        <w:sdtPr>
          <w:id w:val="-1217893253"/>
          <w:placeholder>
            <w:docPart w:val="D50EAE3A60A34FABB9A473E5A4AAB5A9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F035E3">
        <w:t>.</w:t>
      </w:r>
      <w:r w:rsidR="002056AC">
        <w:br/>
      </w:r>
    </w:p>
    <w:p w:rsidR="009E2D3D" w:rsidRPr="00CA2EB1" w:rsidRDefault="002056AC" w:rsidP="00092C9A">
      <w:pPr>
        <w:spacing w:line="360" w:lineRule="auto"/>
      </w:pPr>
      <w:r w:rsidRPr="002056AC">
        <w:rPr>
          <w:b/>
          <w:i/>
        </w:rPr>
        <w:t>(Entscheidungen zustimmen</w:t>
      </w:r>
      <w:r w:rsidR="00CA2EB1" w:rsidRPr="002056AC">
        <w:rPr>
          <w:b/>
          <w:i/>
        </w:rPr>
        <w:t xml:space="preserve"> /</w:t>
      </w:r>
      <w:r w:rsidRPr="002056AC">
        <w:rPr>
          <w:b/>
          <w:i/>
        </w:rPr>
        <w:t>gemeinsamen Interesse</w:t>
      </w:r>
      <w:r w:rsidR="00CA2EB1" w:rsidRPr="002056AC">
        <w:rPr>
          <w:b/>
          <w:i/>
        </w:rPr>
        <w:t xml:space="preserve"> / </w:t>
      </w:r>
      <w:r w:rsidRPr="002056AC">
        <w:rPr>
          <w:b/>
          <w:i/>
        </w:rPr>
        <w:t>sie ist aber nicht erforderlich</w:t>
      </w:r>
      <w:r w:rsidR="00CA2EB1" w:rsidRPr="002056AC">
        <w:rPr>
          <w:b/>
          <w:i/>
        </w:rPr>
        <w:t xml:space="preserve">  /</w:t>
      </w:r>
      <w:r w:rsidRPr="002056AC">
        <w:rPr>
          <w:b/>
          <w:i/>
        </w:rPr>
        <w:t xml:space="preserve"> einfachste Personengesellschaft</w:t>
      </w:r>
      <w:r w:rsidR="00CA2EB1" w:rsidRPr="002056AC">
        <w:rPr>
          <w:b/>
          <w:i/>
        </w:rPr>
        <w:t xml:space="preserve"> / </w:t>
      </w:r>
      <w:r w:rsidR="00F035E3">
        <w:rPr>
          <w:b/>
          <w:i/>
        </w:rPr>
        <w:t xml:space="preserve">mit ihrem Privatvermögen / </w:t>
      </w:r>
      <w:r w:rsidRPr="002056AC">
        <w:rPr>
          <w:b/>
          <w:i/>
        </w:rPr>
        <w:t>gleiche Gewinnanspruch</w:t>
      </w:r>
      <w:r w:rsidR="00CA2EB1" w:rsidRPr="002056AC">
        <w:rPr>
          <w:b/>
          <w:i/>
        </w:rPr>
        <w:t xml:space="preserve"> / </w:t>
      </w:r>
      <w:r w:rsidRPr="002056AC">
        <w:rPr>
          <w:b/>
          <w:i/>
        </w:rPr>
        <w:t>nach außen vertreten</w:t>
      </w:r>
      <w:r w:rsidR="00CA2EB1" w:rsidRPr="002056AC">
        <w:rPr>
          <w:b/>
          <w:i/>
        </w:rPr>
        <w:t>)</w:t>
      </w:r>
      <w:r w:rsidR="00CA2EB1">
        <w:br/>
      </w:r>
      <w:r w:rsidR="009E2D3D" w:rsidRPr="00CA2EB1">
        <w:br/>
      </w:r>
      <w:r w:rsidR="00C909F6" w:rsidRPr="00CA2EB1">
        <w:t>Bei der Offenen Handelsgesellschaft gibt es ebenfalls</w:t>
      </w:r>
      <w:r w:rsidR="00F548E1">
        <w:t xml:space="preserve"> </w:t>
      </w:r>
      <w:sdt>
        <w:sdtPr>
          <w:id w:val="-2104014968"/>
          <w:placeholder>
            <w:docPart w:val="AE83F3B788A94CC79624F4A83754BAB6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C909F6" w:rsidRPr="00CA2EB1">
        <w:t>. Die Gründung erfolgt über einen</w:t>
      </w:r>
      <w:r w:rsidR="00F548E1">
        <w:t xml:space="preserve"> </w:t>
      </w:r>
      <w:sdt>
        <w:sdtPr>
          <w:id w:val="-252045097"/>
          <w:placeholder>
            <w:docPart w:val="C443F319B0D140CCA5AFAE2EB3024029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C909F6" w:rsidRPr="00CA2EB1">
        <w:t>. Jeder Gesellschafter erhält bei der Gewinnverteilung zunächst</w:t>
      </w:r>
      <w:r w:rsidR="00F548E1">
        <w:t xml:space="preserve"> </w:t>
      </w:r>
      <w:sdt>
        <w:sdtPr>
          <w:id w:val="-568185800"/>
          <w:placeholder>
            <w:docPart w:val="53EA3E002DBB457DA27F83F61032B158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C909F6" w:rsidRPr="00CA2EB1">
        <w:t xml:space="preserve">, der Rest wird nach Köpfen verteilt. </w:t>
      </w:r>
      <w:r w:rsidR="001C3326">
        <w:t xml:space="preserve"> </w:t>
      </w:r>
      <w:r w:rsidR="00C909F6" w:rsidRPr="00CA2EB1">
        <w:br/>
      </w:r>
      <w:sdt>
        <w:sdtPr>
          <w:id w:val="-160854991"/>
          <w:placeholder>
            <w:docPart w:val="CBD55DF776FA45B69ED9FA8FBF447382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C909F6" w:rsidRPr="00CA2EB1">
        <w:t xml:space="preserve">mit ihrem Privatvermögen und ihren Kapitaleinlagen. Deshalb ist es für die Offene Handelsgesellschaft auch leicht von den Banken </w:t>
      </w:r>
      <w:r w:rsidR="00F548E1">
        <w:t xml:space="preserve"> </w:t>
      </w:r>
      <w:sdt>
        <w:sdtPr>
          <w:id w:val="1728183518"/>
          <w:placeholder>
            <w:docPart w:val="01832D434C2F4616ACB373BE52E126AA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C909F6" w:rsidRPr="00CA2EB1">
        <w:t>zu bekommen.</w:t>
      </w:r>
      <w:r w:rsidR="00F548E1">
        <w:br/>
      </w:r>
      <w:r w:rsidR="00C909F6" w:rsidRPr="00CA2EB1">
        <w:br/>
      </w:r>
      <w:r w:rsidR="00F548E1" w:rsidRPr="00F548E1">
        <w:rPr>
          <w:b/>
          <w:i/>
        </w:rPr>
        <w:t>(4% auf seine Kapitaleinlage</w:t>
      </w:r>
      <w:r w:rsidR="00CA2EB1" w:rsidRPr="00F548E1">
        <w:rPr>
          <w:b/>
          <w:i/>
        </w:rPr>
        <w:t xml:space="preserve"> /</w:t>
      </w:r>
      <w:r w:rsidR="00F548E1" w:rsidRPr="00F548E1">
        <w:rPr>
          <w:b/>
          <w:i/>
        </w:rPr>
        <w:t xml:space="preserve"> Gesellschaftsvertrag</w:t>
      </w:r>
      <w:r w:rsidR="00CA2EB1" w:rsidRPr="00F548E1">
        <w:rPr>
          <w:b/>
          <w:i/>
        </w:rPr>
        <w:t xml:space="preserve"> /</w:t>
      </w:r>
      <w:r w:rsidR="00F548E1" w:rsidRPr="00F548E1">
        <w:rPr>
          <w:b/>
          <w:i/>
        </w:rPr>
        <w:t xml:space="preserve"> mindestens zwei Gesellschafter</w:t>
      </w:r>
      <w:r w:rsidR="00CA2EB1" w:rsidRPr="00F548E1">
        <w:rPr>
          <w:b/>
          <w:i/>
        </w:rPr>
        <w:t xml:space="preserve"> / </w:t>
      </w:r>
      <w:r w:rsidR="00F548E1" w:rsidRPr="00F548E1">
        <w:rPr>
          <w:b/>
          <w:i/>
        </w:rPr>
        <w:t>Kredite</w:t>
      </w:r>
      <w:r w:rsidR="00CA2EB1" w:rsidRPr="00F548E1">
        <w:rPr>
          <w:b/>
          <w:i/>
        </w:rPr>
        <w:t xml:space="preserve">  /</w:t>
      </w:r>
      <w:r w:rsidR="00F548E1" w:rsidRPr="00F548E1">
        <w:rPr>
          <w:b/>
          <w:i/>
        </w:rPr>
        <w:t xml:space="preserve"> Alle Gesellschafter haften unbeschränkt</w:t>
      </w:r>
      <w:r w:rsidR="00CA2EB1" w:rsidRPr="00F548E1">
        <w:rPr>
          <w:b/>
          <w:i/>
        </w:rPr>
        <w:t>)</w:t>
      </w:r>
      <w:r w:rsidR="00CA2EB1">
        <w:br/>
      </w:r>
      <w:r w:rsidR="00F548E1">
        <w:br/>
      </w:r>
      <w:r w:rsidR="00F548E1">
        <w:br/>
      </w:r>
      <w:r w:rsidR="00F548E1">
        <w:lastRenderedPageBreak/>
        <w:br/>
      </w:r>
      <w:r w:rsidR="00C909F6" w:rsidRPr="00CA2EB1">
        <w:br/>
        <w:t>Die Kommanditgesellschaft besteht</w:t>
      </w:r>
      <w:r w:rsidR="00F548E1">
        <w:t xml:space="preserve"> </w:t>
      </w:r>
      <w:sdt>
        <w:sdtPr>
          <w:id w:val="-82313916"/>
          <w:placeholder>
            <w:docPart w:val="512C0A18C91046B894546496CE7E348B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C909F6" w:rsidRPr="00CA2EB1">
        <w:t>. Vollhafter nennt man auch „</w:t>
      </w:r>
      <w:r w:rsidR="00F548E1">
        <w:t xml:space="preserve"> </w:t>
      </w:r>
      <w:sdt>
        <w:sdtPr>
          <w:id w:val="930316585"/>
          <w:placeholder>
            <w:docPart w:val="447E5D2A1DD041ECA0719819DBF3D1B0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C909F6" w:rsidRPr="00CA2EB1">
        <w:t>Sie haften</w:t>
      </w:r>
      <w:r w:rsidR="00F548E1">
        <w:t xml:space="preserve"> </w:t>
      </w:r>
      <w:sdt>
        <w:sdtPr>
          <w:id w:val="156581016"/>
          <w:placeholder>
            <w:docPart w:val="652E816F5D8944CC8F91288D09F75F2C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03055D">
        <w:t xml:space="preserve">. </w:t>
      </w:r>
      <w:r w:rsidR="00C909F6" w:rsidRPr="00CA2EB1">
        <w:t xml:space="preserve">Deshalb dürfen sie auch die </w:t>
      </w:r>
      <w:r w:rsidR="00F548E1">
        <w:t xml:space="preserve"> </w:t>
      </w:r>
      <w:sdt>
        <w:sdtPr>
          <w:id w:val="-1639187529"/>
          <w:placeholder>
            <w:docPart w:val="DD4054C2E65B4B18BBCF27751F675C71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C909F6" w:rsidRPr="00CA2EB1">
        <w:t>führen.</w:t>
      </w:r>
      <w:r w:rsidR="00F548E1">
        <w:br/>
      </w:r>
      <w:r w:rsidR="00F548E1">
        <w:br/>
      </w:r>
      <w:r w:rsidR="00F548E1" w:rsidRPr="00F548E1">
        <w:rPr>
          <w:b/>
          <w:i/>
        </w:rPr>
        <w:t>(Komplementäre / sowohl mit ihrem Privatvermögen als auch mit ihren Kapitaleinlagen / aus mindestens einem Vollhafter und einem Teilhafter / Unternehmensgeschäfte)</w:t>
      </w:r>
      <w:r w:rsidR="00F548E1">
        <w:br/>
      </w:r>
      <w:r w:rsidR="00F548E1">
        <w:br/>
      </w:r>
      <w:r w:rsidR="00C909F6" w:rsidRPr="00CA2EB1">
        <w:br/>
        <w:t>Teilhafter nennt man auch „</w:t>
      </w:r>
      <w:sdt>
        <w:sdtPr>
          <w:id w:val="496539530"/>
          <w:placeholder>
            <w:docPart w:val="B1FD4C52517A44E1B2F03A1B5F8E68AC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C909F6" w:rsidRPr="00CA2EB1">
        <w:t>“. Sie haften</w:t>
      </w:r>
      <w:r w:rsidR="001C3326">
        <w:t xml:space="preserve"> </w:t>
      </w:r>
      <w:sdt>
        <w:sdtPr>
          <w:id w:val="1038860379"/>
          <w:placeholder>
            <w:docPart w:val="2358A2EEBD564591AB590204793F8423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C909F6" w:rsidRPr="00CA2EB1">
        <w:t xml:space="preserve">. Sie </w:t>
      </w:r>
      <w:r w:rsidR="001C3326" w:rsidRPr="00CA2EB1">
        <w:t xml:space="preserve">sind </w:t>
      </w:r>
      <w:sdt>
        <w:sdtPr>
          <w:id w:val="1183940046"/>
          <w:placeholder>
            <w:docPart w:val="AC49B166109445519C34F06C7F29972C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C909F6" w:rsidRPr="00CA2EB1">
        <w:t>zur Geschäftsführung berechtigt</w:t>
      </w:r>
      <w:r w:rsidR="00092C9A" w:rsidRPr="00CA2EB1">
        <w:t xml:space="preserve">. Sie können </w:t>
      </w:r>
      <w:r w:rsidR="001C3326" w:rsidRPr="00CA2EB1">
        <w:t xml:space="preserve">aber </w:t>
      </w:r>
      <w:sdt>
        <w:sdtPr>
          <w:id w:val="-1584977129"/>
          <w:placeholder>
            <w:docPart w:val="E226C6EFF7F741D2AAA5B18F027238B3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092C9A" w:rsidRPr="00CA2EB1">
        <w:t>in die Geschäftsunterlagen verlangen und können die Geschäftsführung</w:t>
      </w:r>
      <w:r w:rsidR="001C3326">
        <w:t xml:space="preserve"> </w:t>
      </w:r>
      <w:sdt>
        <w:sdtPr>
          <w:id w:val="-1949843718"/>
          <w:placeholder>
            <w:docPart w:val="DC7E046059BA4D4F87E7AC64B9AB3E85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92C9A" w:rsidRPr="00CA2EB1">
        <w:t xml:space="preserve">. </w:t>
      </w:r>
      <w:r w:rsidR="00092C9A" w:rsidRPr="00CA2EB1">
        <w:br/>
        <w:t xml:space="preserve">Jeder Gesellschafter erhält bei der Gewinnverteilung zunächst </w:t>
      </w:r>
      <w:r w:rsidR="001C3326">
        <w:t xml:space="preserve"> </w:t>
      </w:r>
      <w:sdt>
        <w:sdtPr>
          <w:id w:val="-696380422"/>
          <w:placeholder>
            <w:docPart w:val="CCB652B0F49D44AB84949A1C9248F856"/>
          </w:placeholder>
          <w:showingPlcHdr/>
          <w:text/>
        </w:sdtPr>
        <w:sdtContent>
          <w:r w:rsidR="0003055D" w:rsidRPr="001F6B86">
            <w:rPr>
              <w:rStyle w:val="Platzhaltertext"/>
            </w:rPr>
            <w:t>Klicken oder tippen Sie hier, um Text einzugeben.</w:t>
          </w:r>
        </w:sdtContent>
      </w:sdt>
      <w:r w:rsidR="0003055D" w:rsidRPr="00CA2EB1">
        <w:t xml:space="preserve"> </w:t>
      </w:r>
      <w:r w:rsidR="00092C9A" w:rsidRPr="00CA2EB1">
        <w:t>auf seine Kapitaleinlage, der Rest ist in einem angemessenen Verhältnis zu verteilen.</w:t>
      </w:r>
      <w:r w:rsidR="001C3326">
        <w:br/>
      </w:r>
      <w:r w:rsidR="00092C9A" w:rsidRPr="00CA2EB1">
        <w:br/>
      </w:r>
      <w:r w:rsidR="001C3326" w:rsidRPr="001C3326">
        <w:rPr>
          <w:b/>
          <w:i/>
        </w:rPr>
        <w:t>( nicht / Einsicht  / kontrollieren / Kommanditisten / nur mit ihren Kapitaleinlagen</w:t>
      </w:r>
      <w:r w:rsidR="001C3326">
        <w:rPr>
          <w:b/>
          <w:i/>
        </w:rPr>
        <w:t xml:space="preserve"> </w:t>
      </w:r>
      <w:r w:rsidR="001C3326" w:rsidRPr="001C3326">
        <w:rPr>
          <w:b/>
          <w:i/>
        </w:rPr>
        <w:t>/ 4%)</w:t>
      </w:r>
      <w:r w:rsidR="00092C9A" w:rsidRPr="001C3326">
        <w:rPr>
          <w:b/>
          <w:i/>
        </w:rPr>
        <w:br/>
      </w:r>
    </w:p>
    <w:sectPr w:rsidR="009E2D3D" w:rsidRPr="00CA2EB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055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835"/>
      <w:gridCol w:w="570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A085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0A085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03055D">
      <w:trPr>
        <w:trHeight w:val="260"/>
      </w:trPr>
      <w:tc>
        <w:tcPr>
          <w:tcW w:w="283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631A1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3055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657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0A085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Rechtformen eines Unternehmens – die </w:t>
          </w:r>
          <w:r w:rsidR="000A08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DHgtPRqCA3QVB/DTm0EWDXztYTBGbxZixrMJ/5TxlC7vTtJYCfn7izInRdycVUvnNJirGOjJQtnK1B0IwuFQ==" w:salt="Ds3ssg7vgcFUlI5Xa3QrM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3055D"/>
    <w:rsid w:val="00090922"/>
    <w:rsid w:val="00092C9A"/>
    <w:rsid w:val="000A0854"/>
    <w:rsid w:val="000B503B"/>
    <w:rsid w:val="000E1459"/>
    <w:rsid w:val="0013367A"/>
    <w:rsid w:val="00143E40"/>
    <w:rsid w:val="001556BD"/>
    <w:rsid w:val="00171601"/>
    <w:rsid w:val="0018494E"/>
    <w:rsid w:val="00190CF4"/>
    <w:rsid w:val="0019505B"/>
    <w:rsid w:val="001C3326"/>
    <w:rsid w:val="001D5F6C"/>
    <w:rsid w:val="001F3666"/>
    <w:rsid w:val="002056AC"/>
    <w:rsid w:val="00213EA9"/>
    <w:rsid w:val="0022520C"/>
    <w:rsid w:val="003A5C8D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4C7466"/>
    <w:rsid w:val="00516B1A"/>
    <w:rsid w:val="00536DA1"/>
    <w:rsid w:val="005421DB"/>
    <w:rsid w:val="00553136"/>
    <w:rsid w:val="005E3FD3"/>
    <w:rsid w:val="005F54AE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E2D3D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A2EB1"/>
    <w:rsid w:val="00CC795E"/>
    <w:rsid w:val="00CD42BF"/>
    <w:rsid w:val="00D53EB9"/>
    <w:rsid w:val="00D6363C"/>
    <w:rsid w:val="00DB7680"/>
    <w:rsid w:val="00E1153C"/>
    <w:rsid w:val="00E30773"/>
    <w:rsid w:val="00E84618"/>
    <w:rsid w:val="00ED48F1"/>
    <w:rsid w:val="00F035E3"/>
    <w:rsid w:val="00F20C25"/>
    <w:rsid w:val="00F35195"/>
    <w:rsid w:val="00F470F2"/>
    <w:rsid w:val="00F548E1"/>
    <w:rsid w:val="00F631A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AD8CF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0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E9978-E331-46BE-BF8C-E314B26430B7}"/>
      </w:docPartPr>
      <w:docPartBody>
        <w:p w:rsidR="00000000" w:rsidRDefault="00C02BFB"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F9A5D24AA94B77922AA9E19C94C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BD859-F0FA-4DAD-BF1C-7F52B3E842D8}"/>
      </w:docPartPr>
      <w:docPartBody>
        <w:p w:rsidR="00000000" w:rsidRDefault="00C02BFB" w:rsidP="00C02BFB">
          <w:pPr>
            <w:pStyle w:val="17F9A5D24AA94B77922AA9E19C94C08D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E48EA29FA4EA09958A6645F24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CC807-2A39-4C31-A5B0-AE3CC9EEF87C}"/>
      </w:docPartPr>
      <w:docPartBody>
        <w:p w:rsidR="00000000" w:rsidRDefault="00C02BFB" w:rsidP="00C02BFB">
          <w:pPr>
            <w:pStyle w:val="C0FE48EA29FA4EA09958A6645F243760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F8286D505144DC95ABFD463FA0B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DBA57-6D5F-4E98-9A52-5148CED789A0}"/>
      </w:docPartPr>
      <w:docPartBody>
        <w:p w:rsidR="00000000" w:rsidRDefault="00C02BFB" w:rsidP="00C02BFB">
          <w:pPr>
            <w:pStyle w:val="7FF8286D505144DC95ABFD463FA0B036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BBEA80256468EB267A8260F949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4D1E6-B928-4472-8750-386FA3567869}"/>
      </w:docPartPr>
      <w:docPartBody>
        <w:p w:rsidR="00000000" w:rsidRDefault="00C02BFB" w:rsidP="00C02BFB">
          <w:pPr>
            <w:pStyle w:val="647BBEA80256468EB267A8260F949609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CB059694BE404FA987062FED49B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E264B-BF99-44A3-B0A3-62D68C341116}"/>
      </w:docPartPr>
      <w:docPartBody>
        <w:p w:rsidR="00000000" w:rsidRDefault="00C02BFB" w:rsidP="00C02BFB">
          <w:pPr>
            <w:pStyle w:val="20CB059694BE404FA987062FED49BF40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5E1F487AC4B95A110C6AE5C435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7B8EB-6845-4524-9C82-853E094722E0}"/>
      </w:docPartPr>
      <w:docPartBody>
        <w:p w:rsidR="00000000" w:rsidRDefault="00C02BFB" w:rsidP="00C02BFB">
          <w:pPr>
            <w:pStyle w:val="BF15E1F487AC4B95A110C6AE5C435A65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E5524F8494915BC628B1816158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2D985-48A5-461D-A084-8E14EA83E623}"/>
      </w:docPartPr>
      <w:docPartBody>
        <w:p w:rsidR="00000000" w:rsidRDefault="00C02BFB" w:rsidP="00C02BFB">
          <w:pPr>
            <w:pStyle w:val="EAEE5524F8494915BC628B18161589F9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1F4144A454091818A1C81E9801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DD73A-F59E-4D8F-A711-D2696922501D}"/>
      </w:docPartPr>
      <w:docPartBody>
        <w:p w:rsidR="00000000" w:rsidRDefault="00C02BFB" w:rsidP="00C02BFB">
          <w:pPr>
            <w:pStyle w:val="F441F4144A454091818A1C81E98011C5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31A3B6C21474589DACF2AC0E20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98BA8-4848-429D-8A31-F064C8549A18}"/>
      </w:docPartPr>
      <w:docPartBody>
        <w:p w:rsidR="00000000" w:rsidRDefault="00C02BFB" w:rsidP="00C02BFB">
          <w:pPr>
            <w:pStyle w:val="9EE31A3B6C21474589DACF2AC0E20F4B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901591A8A4D739B551633EE5AC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69CD7-CF2A-4F7B-9C8C-42EE4218622A}"/>
      </w:docPartPr>
      <w:docPartBody>
        <w:p w:rsidR="00000000" w:rsidRDefault="00C02BFB" w:rsidP="00C02BFB">
          <w:pPr>
            <w:pStyle w:val="7C7901591A8A4D739B551633EE5ACD40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52947EC36B4B59A7561ED38B5DA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729AA-20E3-4AF2-92E6-B53A60F6385E}"/>
      </w:docPartPr>
      <w:docPartBody>
        <w:p w:rsidR="00000000" w:rsidRDefault="00C02BFB" w:rsidP="00C02BFB">
          <w:pPr>
            <w:pStyle w:val="7752947EC36B4B59A7561ED38B5DAD19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0EAE3A60A34FABB9A473E5A4AAB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32EB4-C1D3-4683-A38E-C4FB71B4B680}"/>
      </w:docPartPr>
      <w:docPartBody>
        <w:p w:rsidR="00000000" w:rsidRDefault="00C02BFB" w:rsidP="00C02BFB">
          <w:pPr>
            <w:pStyle w:val="D50EAE3A60A34FABB9A473E5A4AAB5A9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83F3B788A94CC79624F4A83754B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0300C-275C-4FB8-AC11-DD3D6724B5F7}"/>
      </w:docPartPr>
      <w:docPartBody>
        <w:p w:rsidR="00000000" w:rsidRDefault="00C02BFB" w:rsidP="00C02BFB">
          <w:pPr>
            <w:pStyle w:val="AE83F3B788A94CC79624F4A83754BAB6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43F319B0D140CCA5AFAE2EB3024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40962-01BD-4174-A2A0-39D3658494AD}"/>
      </w:docPartPr>
      <w:docPartBody>
        <w:p w:rsidR="00000000" w:rsidRDefault="00C02BFB" w:rsidP="00C02BFB">
          <w:pPr>
            <w:pStyle w:val="C443F319B0D140CCA5AFAE2EB3024029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A3E002DBB457DA27F83F61032B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55874-A6CF-4C96-B970-11F644596A2B}"/>
      </w:docPartPr>
      <w:docPartBody>
        <w:p w:rsidR="00000000" w:rsidRDefault="00C02BFB" w:rsidP="00C02BFB">
          <w:pPr>
            <w:pStyle w:val="53EA3E002DBB457DA27F83F61032B158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D55DF776FA45B69ED9FA8FBF447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3A721-DDC9-4EE2-A5B7-A837617FA0F3}"/>
      </w:docPartPr>
      <w:docPartBody>
        <w:p w:rsidR="00000000" w:rsidRDefault="00C02BFB" w:rsidP="00C02BFB">
          <w:pPr>
            <w:pStyle w:val="CBD55DF776FA45B69ED9FA8FBF447382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832D434C2F4616ACB373BE52E12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D6BF5-66FC-4956-8732-88BE9061B7C0}"/>
      </w:docPartPr>
      <w:docPartBody>
        <w:p w:rsidR="00000000" w:rsidRDefault="00C02BFB" w:rsidP="00C02BFB">
          <w:pPr>
            <w:pStyle w:val="01832D434C2F4616ACB373BE52E126AA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2C0A18C91046B894546496CE7E3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698CB-DCBE-4441-B464-9DA2FE4495EC}"/>
      </w:docPartPr>
      <w:docPartBody>
        <w:p w:rsidR="00000000" w:rsidRDefault="00C02BFB" w:rsidP="00C02BFB">
          <w:pPr>
            <w:pStyle w:val="512C0A18C91046B894546496CE7E348B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7E5D2A1DD041ECA0719819DBF3D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56F8B-B399-43D4-8B72-0E6F544F3E88}"/>
      </w:docPartPr>
      <w:docPartBody>
        <w:p w:rsidR="00000000" w:rsidRDefault="00C02BFB" w:rsidP="00C02BFB">
          <w:pPr>
            <w:pStyle w:val="447E5D2A1DD041ECA0719819DBF3D1B0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2E816F5D8944CC8F91288D09F75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4665F-CAB9-4693-A188-B3BB05176963}"/>
      </w:docPartPr>
      <w:docPartBody>
        <w:p w:rsidR="00000000" w:rsidRDefault="00C02BFB" w:rsidP="00C02BFB">
          <w:pPr>
            <w:pStyle w:val="652E816F5D8944CC8F91288D09F75F2C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4054C2E65B4B18BBCF27751F675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E6ABD-118E-4BBD-ABA5-10E02EF4BF16}"/>
      </w:docPartPr>
      <w:docPartBody>
        <w:p w:rsidR="00000000" w:rsidRDefault="00C02BFB" w:rsidP="00C02BFB">
          <w:pPr>
            <w:pStyle w:val="DD4054C2E65B4B18BBCF27751F675C71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FD4C52517A44E1B2F03A1B5F8E6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9B3E5-A46A-4970-BBB1-5A25FF762223}"/>
      </w:docPartPr>
      <w:docPartBody>
        <w:p w:rsidR="00000000" w:rsidRDefault="00C02BFB" w:rsidP="00C02BFB">
          <w:pPr>
            <w:pStyle w:val="B1FD4C52517A44E1B2F03A1B5F8E68AC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8A2EEBD564591AB590204793F8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B3BDD-4E4E-410A-8263-A1F3EA72C563}"/>
      </w:docPartPr>
      <w:docPartBody>
        <w:p w:rsidR="00000000" w:rsidRDefault="00C02BFB" w:rsidP="00C02BFB">
          <w:pPr>
            <w:pStyle w:val="2358A2EEBD564591AB590204793F8423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49B166109445519C34F06C7F299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944C1-E4DB-471C-960F-F0E2AA24F096}"/>
      </w:docPartPr>
      <w:docPartBody>
        <w:p w:rsidR="00000000" w:rsidRDefault="00C02BFB" w:rsidP="00C02BFB">
          <w:pPr>
            <w:pStyle w:val="AC49B166109445519C34F06C7F29972C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26C6EFF7F741D2AAA5B18F02723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450EB-545B-488F-86D6-72069D58B2D4}"/>
      </w:docPartPr>
      <w:docPartBody>
        <w:p w:rsidR="00000000" w:rsidRDefault="00C02BFB" w:rsidP="00C02BFB">
          <w:pPr>
            <w:pStyle w:val="E226C6EFF7F741D2AAA5B18F027238B3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7E046059BA4D4F87E7AC64B9AB3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09CDE-4B2B-4CCE-B2EA-C9D4BFE613AE}"/>
      </w:docPartPr>
      <w:docPartBody>
        <w:p w:rsidR="00000000" w:rsidRDefault="00C02BFB" w:rsidP="00C02BFB">
          <w:pPr>
            <w:pStyle w:val="DC7E046059BA4D4F87E7AC64B9AB3E85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B652B0F49D44AB84949A1C9248F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066D-29FE-46D5-9431-8B43E3D742DF}"/>
      </w:docPartPr>
      <w:docPartBody>
        <w:p w:rsidR="00000000" w:rsidRDefault="00C02BFB" w:rsidP="00C02BFB">
          <w:pPr>
            <w:pStyle w:val="CCB652B0F49D44AB84949A1C9248F856"/>
          </w:pPr>
          <w:r w:rsidRPr="001F6B8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B"/>
    <w:rsid w:val="00C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2BFB"/>
    <w:rPr>
      <w:color w:val="808080"/>
    </w:rPr>
  </w:style>
  <w:style w:type="paragraph" w:customStyle="1" w:styleId="17F9A5D24AA94B77922AA9E19C94C08D">
    <w:name w:val="17F9A5D24AA94B77922AA9E19C94C08D"/>
    <w:rsid w:val="00C02BFB"/>
  </w:style>
  <w:style w:type="paragraph" w:customStyle="1" w:styleId="C0FE48EA29FA4EA09958A6645F243760">
    <w:name w:val="C0FE48EA29FA4EA09958A6645F243760"/>
    <w:rsid w:val="00C02BFB"/>
  </w:style>
  <w:style w:type="paragraph" w:customStyle="1" w:styleId="7FF8286D505144DC95ABFD463FA0B036">
    <w:name w:val="7FF8286D505144DC95ABFD463FA0B036"/>
    <w:rsid w:val="00C02BFB"/>
  </w:style>
  <w:style w:type="paragraph" w:customStyle="1" w:styleId="647BBEA80256468EB267A8260F949609">
    <w:name w:val="647BBEA80256468EB267A8260F949609"/>
    <w:rsid w:val="00C02BFB"/>
  </w:style>
  <w:style w:type="paragraph" w:customStyle="1" w:styleId="20CB059694BE404FA987062FED49BF40">
    <w:name w:val="20CB059694BE404FA987062FED49BF40"/>
    <w:rsid w:val="00C02BFB"/>
  </w:style>
  <w:style w:type="paragraph" w:customStyle="1" w:styleId="BF15E1F487AC4B95A110C6AE5C435A65">
    <w:name w:val="BF15E1F487AC4B95A110C6AE5C435A65"/>
    <w:rsid w:val="00C02BFB"/>
  </w:style>
  <w:style w:type="paragraph" w:customStyle="1" w:styleId="EAEE5524F8494915BC628B18161589F9">
    <w:name w:val="EAEE5524F8494915BC628B18161589F9"/>
    <w:rsid w:val="00C02BFB"/>
  </w:style>
  <w:style w:type="paragraph" w:customStyle="1" w:styleId="F441F4144A454091818A1C81E98011C5">
    <w:name w:val="F441F4144A454091818A1C81E98011C5"/>
    <w:rsid w:val="00C02BFB"/>
  </w:style>
  <w:style w:type="paragraph" w:customStyle="1" w:styleId="9EE31A3B6C21474589DACF2AC0E20F4B">
    <w:name w:val="9EE31A3B6C21474589DACF2AC0E20F4B"/>
    <w:rsid w:val="00C02BFB"/>
  </w:style>
  <w:style w:type="paragraph" w:customStyle="1" w:styleId="7C7901591A8A4D739B551633EE5ACD40">
    <w:name w:val="7C7901591A8A4D739B551633EE5ACD40"/>
    <w:rsid w:val="00C02BFB"/>
  </w:style>
  <w:style w:type="paragraph" w:customStyle="1" w:styleId="7752947EC36B4B59A7561ED38B5DAD19">
    <w:name w:val="7752947EC36B4B59A7561ED38B5DAD19"/>
    <w:rsid w:val="00C02BFB"/>
  </w:style>
  <w:style w:type="paragraph" w:customStyle="1" w:styleId="D50EAE3A60A34FABB9A473E5A4AAB5A9">
    <w:name w:val="D50EAE3A60A34FABB9A473E5A4AAB5A9"/>
    <w:rsid w:val="00C02BFB"/>
  </w:style>
  <w:style w:type="paragraph" w:customStyle="1" w:styleId="AE83F3B788A94CC79624F4A83754BAB6">
    <w:name w:val="AE83F3B788A94CC79624F4A83754BAB6"/>
    <w:rsid w:val="00C02BFB"/>
  </w:style>
  <w:style w:type="paragraph" w:customStyle="1" w:styleId="C443F319B0D140CCA5AFAE2EB3024029">
    <w:name w:val="C443F319B0D140CCA5AFAE2EB3024029"/>
    <w:rsid w:val="00C02BFB"/>
  </w:style>
  <w:style w:type="paragraph" w:customStyle="1" w:styleId="53EA3E002DBB457DA27F83F61032B158">
    <w:name w:val="53EA3E002DBB457DA27F83F61032B158"/>
    <w:rsid w:val="00C02BFB"/>
  </w:style>
  <w:style w:type="paragraph" w:customStyle="1" w:styleId="CBD55DF776FA45B69ED9FA8FBF447382">
    <w:name w:val="CBD55DF776FA45B69ED9FA8FBF447382"/>
    <w:rsid w:val="00C02BFB"/>
  </w:style>
  <w:style w:type="paragraph" w:customStyle="1" w:styleId="01832D434C2F4616ACB373BE52E126AA">
    <w:name w:val="01832D434C2F4616ACB373BE52E126AA"/>
    <w:rsid w:val="00C02BFB"/>
  </w:style>
  <w:style w:type="paragraph" w:customStyle="1" w:styleId="512C0A18C91046B894546496CE7E348B">
    <w:name w:val="512C0A18C91046B894546496CE7E348B"/>
    <w:rsid w:val="00C02BFB"/>
  </w:style>
  <w:style w:type="paragraph" w:customStyle="1" w:styleId="447E5D2A1DD041ECA0719819DBF3D1B0">
    <w:name w:val="447E5D2A1DD041ECA0719819DBF3D1B0"/>
    <w:rsid w:val="00C02BFB"/>
  </w:style>
  <w:style w:type="paragraph" w:customStyle="1" w:styleId="652E816F5D8944CC8F91288D09F75F2C">
    <w:name w:val="652E816F5D8944CC8F91288D09F75F2C"/>
    <w:rsid w:val="00C02BFB"/>
  </w:style>
  <w:style w:type="paragraph" w:customStyle="1" w:styleId="DD4054C2E65B4B18BBCF27751F675C71">
    <w:name w:val="DD4054C2E65B4B18BBCF27751F675C71"/>
    <w:rsid w:val="00C02BFB"/>
  </w:style>
  <w:style w:type="paragraph" w:customStyle="1" w:styleId="B1FD4C52517A44E1B2F03A1B5F8E68AC">
    <w:name w:val="B1FD4C52517A44E1B2F03A1B5F8E68AC"/>
    <w:rsid w:val="00C02BFB"/>
  </w:style>
  <w:style w:type="paragraph" w:customStyle="1" w:styleId="2358A2EEBD564591AB590204793F8423">
    <w:name w:val="2358A2EEBD564591AB590204793F8423"/>
    <w:rsid w:val="00C02BFB"/>
  </w:style>
  <w:style w:type="paragraph" w:customStyle="1" w:styleId="AC49B166109445519C34F06C7F29972C">
    <w:name w:val="AC49B166109445519C34F06C7F29972C"/>
    <w:rsid w:val="00C02BFB"/>
  </w:style>
  <w:style w:type="paragraph" w:customStyle="1" w:styleId="E226C6EFF7F741D2AAA5B18F027238B3">
    <w:name w:val="E226C6EFF7F741D2AAA5B18F027238B3"/>
    <w:rsid w:val="00C02BFB"/>
  </w:style>
  <w:style w:type="paragraph" w:customStyle="1" w:styleId="DC7E046059BA4D4F87E7AC64B9AB3E85">
    <w:name w:val="DC7E046059BA4D4F87E7AC64B9AB3E85"/>
    <w:rsid w:val="00C02BFB"/>
  </w:style>
  <w:style w:type="paragraph" w:customStyle="1" w:styleId="CCB652B0F49D44AB84949A1C9248F856">
    <w:name w:val="CCB652B0F49D44AB84949A1C9248F856"/>
    <w:rsid w:val="00C02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A37F-5DDA-45C3-A5F9-8FB29A7E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2020-10-11T04:38:00Z</cp:lastPrinted>
  <dcterms:created xsi:type="dcterms:W3CDTF">2020-10-11T04:41:00Z</dcterms:created>
  <dcterms:modified xsi:type="dcterms:W3CDTF">2020-10-11T04:41:00Z</dcterms:modified>
</cp:coreProperties>
</file>