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39249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Eigenarbeit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0B503B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E47F7D">
        <w:rPr>
          <w:rFonts w:ascii="Lucida Sans" w:hAnsi="Lucida Sans"/>
          <w:b/>
          <w:sz w:val="28"/>
        </w:rPr>
        <w:t>Geschäftsfähigkeit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39249A" w:rsidRDefault="00E47F7D" w:rsidP="00E47F7D">
      <w:pPr>
        <w:rPr>
          <w:rFonts w:ascii="VieTimes New Roman" w:hAnsi="VieTimes New Roman"/>
        </w:rPr>
      </w:pPr>
      <w:r>
        <w:rPr>
          <w:rFonts w:ascii="VieTimes New Roman" w:hAnsi="VieTimes New Roman"/>
        </w:rPr>
        <w:t>Rechtsgeschäfte sind zum Beispiel der Kauf eines Autos oder die Aufnahme eines Kredites.</w:t>
      </w:r>
      <w:r>
        <w:rPr>
          <w:rFonts w:ascii="VieTimes New Roman" w:hAnsi="VieTimes New Roman"/>
        </w:rPr>
        <w:br/>
        <w:t xml:space="preserve">Aber auch wenn man heiratet geht man ein Rechtsgeschäft ein. 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 xml:space="preserve">Rechtsgeschäfte entstehen durch die Abgabe von Willenserklärungen. Mit Rechtsgeschäften geht man Verpflichtungen ein. Zum Beispiel ist man bei einem Kreditvertrag verpflichtet, den geliehenen Geldbetrag </w:t>
      </w:r>
      <w:r w:rsidR="00505E00">
        <w:rPr>
          <w:rFonts w:ascii="VieTimes New Roman" w:hAnsi="VieTimes New Roman"/>
        </w:rPr>
        <w:t xml:space="preserve">und die Kreditkosten </w:t>
      </w:r>
      <w:r>
        <w:rPr>
          <w:rFonts w:ascii="VieTimes New Roman" w:hAnsi="VieTimes New Roman"/>
        </w:rPr>
        <w:t>in Raten zurückzuzahlen.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 xml:space="preserve">Nicht jeder Mensch in Deutschland darf Rechtsgeschäfte abschließen. Manche Menschen dürfen </w:t>
      </w:r>
      <w:r w:rsidR="00505E00">
        <w:rPr>
          <w:rFonts w:ascii="VieTimes New Roman" w:hAnsi="VieTimes New Roman"/>
        </w:rPr>
        <w:t xml:space="preserve">keine oder </w:t>
      </w:r>
      <w:r>
        <w:rPr>
          <w:rFonts w:ascii="VieTimes New Roman" w:hAnsi="VieTimes New Roman"/>
        </w:rPr>
        <w:t>nur bestimmte Rechtsgeschäfte abschließen. Die Geschäftsfähigkeit ist also begrenzt.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  <w:r w:rsidR="00505E00">
        <w:rPr>
          <w:rFonts w:ascii="VieTimes New Roman" w:hAnsi="VieTimes New Roman"/>
        </w:rPr>
        <w:t>Es gibt Menschen, die dürfen</w:t>
      </w:r>
      <w:r w:rsidR="00DB129D">
        <w:rPr>
          <w:rFonts w:ascii="VieTimes New Roman" w:hAnsi="VieTimes New Roman"/>
        </w:rPr>
        <w:t xml:space="preserve"> keine Rechtsgeschäfte abschließen. Hierzu gehören Minderjährige bis zum 7. Lebensjahr und Menschen, die dauerhaft geistesgestört sind. </w:t>
      </w:r>
      <w:r w:rsidR="00505E00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t xml:space="preserve">Damit sie trotzdem am Geschäftsleben teilhaben können, haben sie gesetzliche Vertreter. Die gesetzlichen Vertreter schließen für die geschäftsunfähigen Menschen Rechtsgeschäfte ab. Das sind zum Beispiel die Eltern der Kinder oder </w:t>
      </w:r>
      <w:r w:rsidR="00505E00">
        <w:rPr>
          <w:rFonts w:ascii="VieTimes New Roman" w:hAnsi="VieTimes New Roman"/>
        </w:rPr>
        <w:t xml:space="preserve">die </w:t>
      </w:r>
      <w:r w:rsidR="00DB129D">
        <w:rPr>
          <w:rFonts w:ascii="VieTimes New Roman" w:hAnsi="VieTimes New Roman"/>
        </w:rPr>
        <w:t xml:space="preserve">Betreuer bei geistig </w:t>
      </w:r>
      <w:r w:rsidR="00505E00">
        <w:rPr>
          <w:rFonts w:ascii="VieTimes New Roman" w:hAnsi="VieTimes New Roman"/>
        </w:rPr>
        <w:t>behinderten Menschen.</w:t>
      </w:r>
      <w:r w:rsidR="00DB129D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br/>
        <w:t>Dann gibt es noch Menschen, die dürfen nur in beschränktem Maße Rechtsgeschäfte abschließen. Deshalb sind sie dem Gesetz nach beschränkt geschäftsfähig.</w:t>
      </w:r>
      <w:r w:rsidR="00DB129D">
        <w:rPr>
          <w:rFonts w:ascii="VieTimes New Roman" w:hAnsi="VieTimes New Roman"/>
        </w:rPr>
        <w:br/>
        <w:t>Hierzu gehören Minderjährige vom 7. bis zum 18. Lebensjahr. Diese Menschen dürfen zum Beispiel keine Ratenkäufe machen und keinen Kredit aufnehmen.</w:t>
      </w:r>
      <w:r w:rsidR="00DB129D">
        <w:rPr>
          <w:rFonts w:ascii="VieTimes New Roman" w:hAnsi="VieTimes New Roman"/>
        </w:rPr>
        <w:br/>
        <w:t>Wenn sie ein Rechtsgeschäft eingehen, dann benötigen sie dazu die Zustimmung ihrer gesetzlichen Vertreter, also der Eltern. Ohne diese Zustimmung ist das Rechtsgeschäft nicht abschließend gültig. Man sagt auch: Es ist „schwebend wirksam“. Verweigern die Eltern nachträglich die Zustimmung, so ist das Rechtsgeschäft ungültig.</w:t>
      </w:r>
      <w:r w:rsidR="009A7E58">
        <w:rPr>
          <w:rFonts w:ascii="VieTimes New Roman" w:hAnsi="VieTimes New Roman"/>
        </w:rPr>
        <w:br/>
        <w:t>Für diese Regelung gibt es einzelne Ausnahmen.</w:t>
      </w:r>
      <w:r w:rsidR="00DB129D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br/>
      </w:r>
      <w:r w:rsidR="00055AE4">
        <w:rPr>
          <w:rFonts w:ascii="VieTimes New Roman" w:hAnsi="VieTimes New Roman"/>
        </w:rPr>
        <w:t>Die meisten Menschen sind voll geschäftsfähig. Voll geschäftsfähig ist man in der R</w:t>
      </w:r>
      <w:r w:rsidR="00505E00">
        <w:rPr>
          <w:rFonts w:ascii="VieTimes New Roman" w:hAnsi="VieTimes New Roman"/>
        </w:rPr>
        <w:t xml:space="preserve">egel </w:t>
      </w:r>
      <w:r w:rsidR="00055AE4">
        <w:rPr>
          <w:rFonts w:ascii="VieTimes New Roman" w:hAnsi="VieTimes New Roman"/>
        </w:rPr>
        <w:t xml:space="preserve">ab dem 18. </w:t>
      </w:r>
      <w:r w:rsidR="00505E00">
        <w:rPr>
          <w:rFonts w:ascii="VieTimes New Roman" w:hAnsi="VieTimes New Roman"/>
        </w:rPr>
        <w:t>v</w:t>
      </w:r>
      <w:r w:rsidR="00055AE4">
        <w:rPr>
          <w:rFonts w:ascii="VieTimes New Roman" w:hAnsi="VieTimes New Roman"/>
        </w:rPr>
        <w:t xml:space="preserve">ollendeten Lebensjahr. </w:t>
      </w:r>
      <w:r w:rsidR="00505E00">
        <w:rPr>
          <w:rFonts w:ascii="VieTimes New Roman" w:hAnsi="VieTimes New Roman"/>
        </w:rPr>
        <w:t xml:space="preserve">Voll geschäftsfähige </w:t>
      </w:r>
      <w:r w:rsidR="00055AE4">
        <w:rPr>
          <w:rFonts w:ascii="VieTimes New Roman" w:hAnsi="VieTimes New Roman"/>
        </w:rPr>
        <w:t>Menschen dürfen selbstständig und unabhängig Rechtsgeschäfte abschließen und tragen dafür die Verantwortung.</w:t>
      </w:r>
      <w:r w:rsidR="00055AE4">
        <w:rPr>
          <w:rFonts w:ascii="VieTimes New Roman" w:hAnsi="VieTimes New Roman"/>
        </w:rPr>
        <w:br/>
      </w:r>
      <w:r w:rsidR="00055AE4">
        <w:rPr>
          <w:rFonts w:ascii="VieTimes New Roman" w:hAnsi="VieTimes New Roman"/>
        </w:rPr>
        <w:br/>
        <w:t>Auch anerkannte juristische Personen sind voll geschäftsfähig.</w:t>
      </w:r>
      <w:r w:rsidR="00D40330">
        <w:rPr>
          <w:rFonts w:ascii="VieTimes New Roman" w:hAnsi="VieTimes New Roman"/>
        </w:rPr>
        <w:br/>
      </w:r>
      <w:r w:rsidR="00D40330">
        <w:rPr>
          <w:rFonts w:ascii="VieTimes New Roman" w:hAnsi="VieTimes New Roman"/>
        </w:rPr>
        <w:br/>
      </w:r>
      <w:r w:rsidR="00D40330">
        <w:rPr>
          <w:rFonts w:ascii="VieTimes New Roman" w:hAnsi="VieTimes New Roman"/>
        </w:rPr>
        <w:br/>
      </w:r>
      <w:r w:rsidR="00D40330">
        <w:rPr>
          <w:rFonts w:ascii="VieTimes New Roman" w:hAnsi="VieTimes New Roman"/>
        </w:rPr>
        <w:br/>
      </w:r>
      <w:r w:rsidR="00D40330">
        <w:rPr>
          <w:rFonts w:ascii="VieTimes New Roman" w:hAnsi="VieTimes New Roman"/>
        </w:rPr>
        <w:br/>
      </w:r>
      <w:r w:rsidR="00D40330">
        <w:rPr>
          <w:rFonts w:ascii="VieTimes New Roman" w:hAnsi="VieTimes New Roman"/>
        </w:rPr>
        <w:br/>
      </w:r>
      <w:r w:rsidR="00D40330">
        <w:rPr>
          <w:rFonts w:ascii="VieTimes New Roman" w:hAnsi="VieTimes New Roman"/>
        </w:rPr>
        <w:br/>
      </w:r>
    </w:p>
    <w:p w:rsidR="0039249A" w:rsidRDefault="0039249A" w:rsidP="00E47F7D">
      <w:pPr>
        <w:rPr>
          <w:rFonts w:ascii="VieTimes New Roman" w:hAnsi="VieTimes New Roman"/>
        </w:rPr>
      </w:pPr>
    </w:p>
    <w:p w:rsidR="0039249A" w:rsidRDefault="0039249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  (Fachpraktiker*innen)</w:t>
      </w:r>
    </w:p>
    <w:p w:rsidR="0039249A" w:rsidRDefault="0039249A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Geschäftsfähigkeit</w:t>
      </w:r>
      <w:r w:rsidRPr="0043084D">
        <w:rPr>
          <w:rFonts w:ascii="Lucida Sans" w:hAnsi="Lucida Sans"/>
          <w:b/>
          <w:sz w:val="28"/>
        </w:rPr>
        <w:t>“</w:t>
      </w:r>
    </w:p>
    <w:p w:rsidR="0039249A" w:rsidRDefault="0039249A" w:rsidP="00A62C92">
      <w:pPr>
        <w:jc w:val="center"/>
        <w:rPr>
          <w:rFonts w:ascii="Lucida Sans" w:hAnsi="Lucida Sans"/>
          <w:b/>
          <w:sz w:val="28"/>
        </w:rPr>
      </w:pPr>
    </w:p>
    <w:p w:rsidR="0039249A" w:rsidRPr="0057634E" w:rsidRDefault="0039249A" w:rsidP="002F3343">
      <w:pPr>
        <w:spacing w:line="360" w:lineRule="auto"/>
        <w:rPr>
          <w:rFonts w:ascii="VieTimes New Roman" w:hAnsi="VieTimes New Roman"/>
          <w:b/>
        </w:rPr>
      </w:pPr>
      <w:r>
        <w:rPr>
          <w:rFonts w:ascii="VieTimes New Roman" w:hAnsi="VieTimes New Roman"/>
        </w:rPr>
        <w:t>Rechtsgeschäfte sind zum Beispiel der  ___________________________________oder die Aufnahme eines Kredites.</w:t>
      </w:r>
      <w:r>
        <w:rPr>
          <w:rFonts w:ascii="VieTimes New Roman" w:hAnsi="VieTimes New Roman"/>
        </w:rPr>
        <w:br/>
        <w:t xml:space="preserve">Aber auch wenn man heiratet geht man ein Rechtsgeschäft ein. 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>Rechtsgeschäfte entstehen durch die _____________________________________________. Mit Rechtsgeschäften geht man ___________________________________ ein. Zum Beispiel ist man bei einem Kreditvertrag verpflichtet, den geliehenen Geldbetrag und die Kreditkosten in Raten zurückzuzahlen.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>Nicht jeder Mensch in Deutschland darf Rechtsgeschäfte abschließen. Manche Menschen dürfen ________________ oder nur bestimmte Rechtsgeschäfte abschließen. Die Geschäftsfähigkeit ist also ________________________.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  <w:r w:rsidRPr="0057634E">
        <w:rPr>
          <w:rFonts w:ascii="VieTimes New Roman" w:hAnsi="VieTimes New Roman"/>
          <w:b/>
        </w:rPr>
        <w:t xml:space="preserve">Kauf eines Autos / keine / begrenzt / Abgabe von Willenserklärungen / Verpflichtungen  </w:t>
      </w:r>
      <w:r w:rsidRPr="0057634E">
        <w:rPr>
          <w:rFonts w:ascii="VieTimes New Roman" w:hAnsi="VieTimes New Roman"/>
          <w:b/>
        </w:rPr>
        <w:br/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 xml:space="preserve">Es gibt Menschen, die dürfen keine Rechtsgeschäfte abschließen. Diese Menschen sind ___________________. Hierzu gehören  _________________________________________ </w:t>
      </w:r>
      <w:r>
        <w:rPr>
          <w:rFonts w:ascii="VieTimes New Roman" w:hAnsi="VieTimes New Roman"/>
        </w:rPr>
        <w:br/>
        <w:t xml:space="preserve">_______________und Menschen, die  _____________________________________ sind. </w:t>
      </w:r>
      <w:r>
        <w:rPr>
          <w:rFonts w:ascii="VieTimes New Roman" w:hAnsi="VieTimes New Roman"/>
        </w:rPr>
        <w:br/>
        <w:t>Damit sie trotzdem am Geschäftsleben teilhaben können, haben sie ____________________</w:t>
      </w:r>
      <w:r>
        <w:rPr>
          <w:rFonts w:ascii="VieTimes New Roman" w:hAnsi="VieTimes New Roman"/>
        </w:rPr>
        <w:br/>
        <w:t>_________________________. Die gesetzlichen Vertreter schließen für die geschäftsunfähigen Menschen ______________________________ab. Das sind zum Beispiel die  _____________________ der Kinder oder die Betreuer ___________________</w:t>
      </w:r>
      <w:r>
        <w:rPr>
          <w:rFonts w:ascii="VieTimes New Roman" w:hAnsi="VieTimes New Roman"/>
        </w:rPr>
        <w:br/>
        <w:t>____________________________________.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  <w:r w:rsidRPr="0057634E">
        <w:rPr>
          <w:rFonts w:ascii="VieTimes New Roman" w:hAnsi="VieTimes New Roman"/>
          <w:b/>
        </w:rPr>
        <w:t>Eltern / Rechtsgeschäfte / gesetzliche Vertreter / Minderjährige bis zum 7. Lebensjahr / dauerhaft geistesgestört / bei geistig behinderten Menschen</w:t>
      </w:r>
      <w:r>
        <w:rPr>
          <w:rFonts w:ascii="VieTimes New Roman" w:hAnsi="VieTimes New Roman"/>
          <w:b/>
        </w:rPr>
        <w:t xml:space="preserve"> / geschäftsunfähig</w:t>
      </w:r>
      <w:r>
        <w:rPr>
          <w:rFonts w:ascii="VieTimes New Roman" w:hAnsi="VieTimes New Roman"/>
          <w:b/>
        </w:rPr>
        <w:br/>
      </w:r>
      <w:r>
        <w:rPr>
          <w:rFonts w:ascii="VieTimes New Roman" w:hAnsi="VieTimes New Roman"/>
          <w:b/>
        </w:rPr>
        <w:br/>
      </w:r>
      <w:r>
        <w:rPr>
          <w:rFonts w:ascii="VieTimes New Roman" w:hAnsi="VieTimes New Roman"/>
          <w:b/>
        </w:rPr>
        <w:lastRenderedPageBreak/>
        <w:br/>
      </w:r>
      <w:r>
        <w:rPr>
          <w:rFonts w:ascii="VieTimes New Roman" w:hAnsi="VieTimes New Roman"/>
        </w:rPr>
        <w:t>Dann gibt es noch Menschen, die dürfen nur in  ____________________________________ Rechtsgeschäfte abschließen. Deshalb sind sie dem Gesetz nach _______________________</w:t>
      </w:r>
      <w:r>
        <w:rPr>
          <w:rFonts w:ascii="VieTimes New Roman" w:hAnsi="VieTimes New Roman"/>
        </w:rPr>
        <w:br/>
        <w:t>____________________.</w:t>
      </w:r>
      <w:r>
        <w:rPr>
          <w:rFonts w:ascii="VieTimes New Roman" w:hAnsi="VieTimes New Roman"/>
        </w:rPr>
        <w:br/>
        <w:t>Hierzu gehören Minderjährige vom ______________________________________________. Diese Menschen dürfen zum Beispiel keine  __________________________machen und keinen Kredit aufnehmen.</w:t>
      </w:r>
      <w:r>
        <w:rPr>
          <w:rFonts w:ascii="VieTimes New Roman" w:hAnsi="VieTimes New Roman"/>
        </w:rPr>
        <w:br/>
        <w:t>Wenn sie ein Rechtsgeschäft eingehen, dann benötigen sie dazu die Zustimmung ihrer ____________________________, also der Eltern. Ohne diese Zustimmung ist das Rechtsgeschäft nicht abschließend gültig. Man sagt auch: Es ist „ ____________________</w:t>
      </w:r>
      <w:r>
        <w:rPr>
          <w:rFonts w:ascii="VieTimes New Roman" w:hAnsi="VieTimes New Roman"/>
        </w:rPr>
        <w:br/>
        <w:t>______________________“. Verweigern die Eltern nachträglich die Zustimmung, so ist das Rechtsgeschäft _____________________. Für diese Regelung gibt es _________________</w:t>
      </w:r>
      <w:r>
        <w:rPr>
          <w:rFonts w:ascii="VieTimes New Roman" w:hAnsi="VieTimes New Roman"/>
        </w:rPr>
        <w:br/>
        <w:t>___________________________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  <w:r w:rsidRPr="00CE7AB7">
        <w:rPr>
          <w:rFonts w:ascii="VieTimes New Roman" w:hAnsi="VieTimes New Roman"/>
          <w:b/>
          <w:i/>
        </w:rPr>
        <w:t>beschränkt geschäftsfähig / gesetzlichen Vertreter / schwebend wirksam / ungültig / beschränktem Maße / 7. bis zum 18. Lebensjahr / Ratenkäufe</w:t>
      </w:r>
      <w:r>
        <w:rPr>
          <w:rFonts w:ascii="VieTimes New Roman" w:hAnsi="VieTimes New Roman"/>
          <w:b/>
          <w:i/>
        </w:rPr>
        <w:t>/ einzelne Ausnahmen</w:t>
      </w:r>
    </w:p>
    <w:p w:rsidR="0039249A" w:rsidRDefault="0039249A" w:rsidP="002F3343">
      <w:pPr>
        <w:spacing w:line="360" w:lineRule="auto"/>
        <w:rPr>
          <w:rFonts w:ascii="VieTimes New Roman" w:hAnsi="VieTimes New Roman"/>
        </w:rPr>
      </w:pPr>
      <w:r>
        <w:rPr>
          <w:rFonts w:ascii="VieTimes New Roman" w:hAnsi="VieTimes New Roman"/>
        </w:rPr>
        <w:br/>
      </w:r>
    </w:p>
    <w:p w:rsidR="0039249A" w:rsidRDefault="0039249A" w:rsidP="002F3343">
      <w:pPr>
        <w:spacing w:line="360" w:lineRule="auto"/>
        <w:rPr>
          <w:rFonts w:ascii="VieTimes New Roman" w:hAnsi="VieTimes New Roman"/>
        </w:rPr>
      </w:pPr>
      <w:r>
        <w:rPr>
          <w:rFonts w:ascii="VieTimes New Roman" w:hAnsi="VieTimes New Roman"/>
        </w:rPr>
        <w:t>Die meisten Menschen sind ________________________________. Voll geschäftsfähig ist man in der Regel __________________________________________________. Voll geschäftsfähige Menschen dürfen  ________________________________________ Rechtsgeschäfte abschließen und tragen dafür die ____________________________.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>Auch anerkannte _____________________________________ sind voll geschäftsfähig.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  <w:r w:rsidRPr="00CE7AB7">
        <w:rPr>
          <w:rFonts w:ascii="VieTimes New Roman" w:hAnsi="VieTimes New Roman"/>
          <w:b/>
          <w:i/>
        </w:rPr>
        <w:t>juristische Personen / selbstständig und unabhängig / Verantwortung / voll geschäftsfähig / ab dem 18. vollendeten Lebensjahr</w:t>
      </w:r>
      <w:r w:rsidRPr="00CE7AB7">
        <w:rPr>
          <w:rFonts w:ascii="VieTimes New Roman" w:hAnsi="VieTimes New Roman"/>
          <w:b/>
        </w:rPr>
        <w:t xml:space="preserve">  </w:t>
      </w:r>
      <w:r w:rsidRPr="00CE7AB7">
        <w:rPr>
          <w:rFonts w:ascii="VieTimes New Roman" w:hAnsi="VieTimes New Roman"/>
          <w:b/>
        </w:rPr>
        <w:br/>
      </w:r>
      <w:r>
        <w:rPr>
          <w:rFonts w:ascii="VieTimes New Roman" w:hAnsi="VieTimes New Roman"/>
        </w:rPr>
        <w:br/>
      </w:r>
    </w:p>
    <w:p w:rsidR="0039249A" w:rsidRDefault="0039249A" w:rsidP="002F3343">
      <w:pPr>
        <w:spacing w:line="360" w:lineRule="auto"/>
        <w:rPr>
          <w:rFonts w:ascii="VieTimes New Roman" w:hAnsi="VieTimes New Roman"/>
        </w:rPr>
      </w:pPr>
    </w:p>
    <w:p w:rsidR="0039249A" w:rsidRDefault="0039249A" w:rsidP="002F3343">
      <w:pPr>
        <w:spacing w:line="360" w:lineRule="auto"/>
        <w:rPr>
          <w:rFonts w:ascii="VieTimes New Roman" w:hAnsi="VieTimes New Roman"/>
        </w:rPr>
      </w:pPr>
    </w:p>
    <w:p w:rsidR="0039249A" w:rsidRPr="00135C10" w:rsidRDefault="0039249A" w:rsidP="002F3343">
      <w:pPr>
        <w:spacing w:line="360" w:lineRule="auto"/>
        <w:rPr>
          <w:rFonts w:ascii="VieTimes New Roman" w:hAnsi="VieTimes New Roman"/>
        </w:rPr>
      </w:pPr>
    </w:p>
    <w:p w:rsidR="0039249A" w:rsidRDefault="0039249A" w:rsidP="002F3343">
      <w:pPr>
        <w:spacing w:line="360" w:lineRule="auto"/>
      </w:pPr>
    </w:p>
    <w:p w:rsidR="0039249A" w:rsidRPr="0000528B" w:rsidRDefault="0039249A" w:rsidP="00A62C92">
      <w:pPr>
        <w:jc w:val="center"/>
        <w:rPr>
          <w:b/>
          <w:sz w:val="28"/>
          <w:szCs w:val="28"/>
        </w:rPr>
      </w:pPr>
    </w:p>
    <w:p w:rsidR="0039249A" w:rsidRDefault="0039249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- Fragen (Fachpraktiker*innen)</w:t>
      </w:r>
    </w:p>
    <w:p w:rsidR="0039249A" w:rsidRDefault="0039249A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Geschäftsfähigkeit</w:t>
      </w:r>
      <w:r w:rsidRPr="0043084D">
        <w:rPr>
          <w:rFonts w:ascii="Lucida Sans" w:hAnsi="Lucida Sans"/>
          <w:b/>
          <w:sz w:val="28"/>
        </w:rPr>
        <w:t>“</w:t>
      </w:r>
    </w:p>
    <w:p w:rsidR="0039249A" w:rsidRDefault="0039249A" w:rsidP="00F079D9">
      <w:pPr>
        <w:rPr>
          <w:rFonts w:ascii="Lucida Sans" w:hAnsi="Lucida Sans"/>
          <w:b/>
          <w:sz w:val="28"/>
        </w:rPr>
      </w:pPr>
    </w:p>
    <w:p w:rsidR="0039249A" w:rsidRPr="003D605A" w:rsidRDefault="0039249A" w:rsidP="00F079D9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Lucida Sans" w:hAnsi="Lucida Sans"/>
          <w:b/>
          <w:sz w:val="28"/>
        </w:rPr>
      </w:pPr>
      <w:r>
        <w:t>Welche Aussagen zu Rechtsgeschäften sind richtig? (2/5)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D605A">
        <w:rPr>
          <w:rFonts w:ascii="VieTimes New Roman" w:hAnsi="VieTimes New Roman"/>
        </w:rPr>
        <w:t>Rechtsgeschäfte entstehen durch die Abgabe von Willenserklärungen.</w:t>
      </w:r>
      <w:r>
        <w:br/>
      </w:r>
      <w:sdt>
        <w:sdtPr>
          <w:rPr>
            <w:rFonts w:ascii="MS Gothic" w:eastAsia="MS Gothic" w:hAnsi="MS Gothic"/>
          </w:r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Rechtsgeschäfte dürfen nur Volljährige abschließen.</w:t>
      </w:r>
      <w:r w:rsidRPr="00EB5504">
        <w:br/>
      </w:r>
      <w:sdt>
        <w:sdtPr>
          <w:rPr>
            <w:rFonts w:ascii="MS Gothic" w:eastAsia="MS Gothic" w:hAnsi="MS Gothic"/>
          </w:r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Rechtsgeschäfte sind immer gültig.</w:t>
      </w:r>
      <w:r>
        <w:br/>
      </w:r>
      <w:sdt>
        <w:sdtPr>
          <w:rPr>
            <w:rFonts w:ascii="MS Gothic" w:eastAsia="MS Gothic" w:hAnsi="MS Gothic"/>
          </w:r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Pr="003D605A">
        <w:rPr>
          <w:rFonts w:ascii="VieTimes New Roman" w:hAnsi="VieTimes New Roman"/>
        </w:rPr>
        <w:t>Mit Rechtsgeschäften geht man Verpflichtungen ein.</w:t>
      </w:r>
      <w:r>
        <w:br/>
      </w:r>
      <w:sdt>
        <w:sdtPr>
          <w:rPr>
            <w:rFonts w:ascii="MS Gothic" w:eastAsia="MS Gothic" w:hAnsi="MS Gothic"/>
          </w:r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Rechtsgeschäften werden nur zwischen natürlichen Personen abgeschlossen.</w:t>
      </w:r>
      <w:r>
        <w:br/>
      </w:r>
    </w:p>
    <w:p w:rsidR="0039249A" w:rsidRPr="003D605A" w:rsidRDefault="0039249A" w:rsidP="00F079D9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Lucida Sans" w:hAnsi="Lucida Sans"/>
          <w:b/>
          <w:sz w:val="28"/>
        </w:rPr>
      </w:pPr>
      <w:r w:rsidRPr="003D605A">
        <w:t>Ordnen Sie jeweils richtig zu</w:t>
      </w:r>
      <w:r w:rsidRPr="003D605A">
        <w:br/>
      </w:r>
      <w:r w:rsidRPr="003D605A">
        <w:rPr>
          <w:i/>
        </w:rPr>
        <w:br/>
      </w:r>
      <w:r>
        <w:t xml:space="preserve">______:  Geburt bis 7. Lebensjahr. </w:t>
      </w:r>
      <w:r>
        <w:br/>
      </w:r>
      <w:r>
        <w:br/>
        <w:t xml:space="preserve">______:  vollendetes 7.-18. Lebensjahr  </w:t>
      </w:r>
      <w:r>
        <w:br/>
        <w:t xml:space="preserve">            .</w:t>
      </w:r>
      <w:r>
        <w:br/>
        <w:t>______: ab dem vollendeten 18. Lebensjahr</w:t>
      </w:r>
      <w:r>
        <w:br/>
      </w:r>
      <w:r>
        <w:br/>
      </w:r>
      <w:r w:rsidRPr="00F22150">
        <w:t xml:space="preserve">1: </w:t>
      </w:r>
      <w:r>
        <w:t>volle Geschäftsfähigkeit</w:t>
      </w:r>
      <w:r>
        <w:br/>
      </w:r>
      <w:r w:rsidRPr="00F22150">
        <w:t xml:space="preserve">2: </w:t>
      </w:r>
      <w:r>
        <w:t>Geschäftsunfähigkeit</w:t>
      </w:r>
      <w:r>
        <w:br/>
      </w:r>
      <w:r w:rsidRPr="00F22150">
        <w:t xml:space="preserve">3: </w:t>
      </w:r>
      <w:r>
        <w:t>beschränkte Geschäftsfähigkeit</w:t>
      </w:r>
      <w:r>
        <w:br/>
      </w:r>
      <w:r>
        <w:br/>
      </w:r>
    </w:p>
    <w:p w:rsidR="0039249A" w:rsidRPr="003D605A" w:rsidRDefault="0039249A" w:rsidP="00F079D9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Lucida Sans" w:hAnsi="Lucida Sans"/>
          <w:b/>
          <w:sz w:val="28"/>
        </w:rPr>
      </w:pPr>
      <w:r>
        <w:t>Welche der aufgeführten Personengruppen sind geschäftsunfähig? (2/5)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6017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Vorbestrafte </w:t>
      </w:r>
      <w:r>
        <w:br/>
      </w:r>
      <w:sdt>
        <w:sdtPr>
          <w:rPr>
            <w:rFonts w:ascii="MS Gothic" w:eastAsia="MS Gothic" w:hAnsi="MS Gothic"/>
          </w:rPr>
          <w:id w:val="-16322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Behinderte</w:t>
      </w:r>
      <w:r w:rsidRPr="00EB5504">
        <w:br/>
      </w:r>
      <w:sdt>
        <w:sdtPr>
          <w:rPr>
            <w:rFonts w:ascii="MS Gothic" w:eastAsia="MS Gothic" w:hAnsi="MS Gothic"/>
          </w:rPr>
          <w:id w:val="14194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Demenzkranke </w:t>
      </w:r>
      <w:r>
        <w:br/>
      </w:r>
      <w:sdt>
        <w:sdtPr>
          <w:rPr>
            <w:rFonts w:ascii="MS Gothic" w:eastAsia="MS Gothic" w:hAnsi="MS Gothic"/>
          </w:rPr>
          <w:id w:val="-3736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Dauerhaft geistig Behinderte</w:t>
      </w:r>
      <w:r>
        <w:br/>
      </w:r>
      <w:sdt>
        <w:sdtPr>
          <w:rPr>
            <w:rFonts w:ascii="MS Gothic" w:eastAsia="MS Gothic" w:hAnsi="MS Gothic"/>
          </w:rPr>
          <w:id w:val="144750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Kinder bis 7 Jahre</w:t>
      </w:r>
      <w:r>
        <w:br/>
      </w:r>
      <w:r>
        <w:br/>
      </w:r>
    </w:p>
    <w:p w:rsidR="0039249A" w:rsidRPr="00F079D9" w:rsidRDefault="0039249A" w:rsidP="00800A78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Wer nimmt in der Regel die Rechtsgeschäfte von geschäftsunfähigen Personen wahr? (2/5)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87130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Eltern</w:t>
      </w:r>
      <w:r>
        <w:br/>
      </w:r>
      <w:sdt>
        <w:sdtPr>
          <w:rPr>
            <w:rFonts w:ascii="MS Gothic" w:eastAsia="MS Gothic" w:hAnsi="MS Gothic"/>
          </w:rPr>
          <w:id w:val="-172320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Ordnungsamt</w:t>
      </w:r>
      <w:r w:rsidRPr="00EB5504">
        <w:br/>
      </w:r>
      <w:sdt>
        <w:sdtPr>
          <w:rPr>
            <w:rFonts w:ascii="MS Gothic" w:eastAsia="MS Gothic" w:hAnsi="MS Gothic"/>
          </w:rPr>
          <w:id w:val="172956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Pfleger</w:t>
      </w:r>
      <w:r>
        <w:br/>
      </w:r>
      <w:sdt>
        <w:sdtPr>
          <w:rPr>
            <w:rFonts w:ascii="MS Gothic" w:eastAsia="MS Gothic" w:hAnsi="MS Gothic"/>
          </w:rPr>
          <w:id w:val="-147567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Arbeitsamt</w:t>
      </w:r>
      <w:r>
        <w:br/>
      </w:r>
      <w:sdt>
        <w:sdtPr>
          <w:rPr>
            <w:rFonts w:ascii="MS Gothic" w:eastAsia="MS Gothic" w:hAnsi="MS Gothic"/>
          </w:rPr>
          <w:id w:val="18217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Betreuer</w:t>
      </w:r>
      <w:r>
        <w:br/>
      </w:r>
      <w:r>
        <w:br/>
      </w:r>
    </w:p>
    <w:p w:rsidR="0039249A" w:rsidRPr="00F079D9" w:rsidRDefault="0039249A" w:rsidP="00800A78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Welche der aufgeführten Rechtsgeschäfte dürfen von beschränkt Geschäftsfähigen grundsätzlich NICHT vorgenommen werden? (2/5)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8393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Kauf eines Fahrrads</w:t>
      </w:r>
      <w:r>
        <w:br/>
      </w:r>
      <w:sdt>
        <w:sdtPr>
          <w:rPr>
            <w:rFonts w:ascii="MS Gothic" w:eastAsia="MS Gothic" w:hAnsi="MS Gothic"/>
          </w:rPr>
          <w:id w:val="200538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Kauf einer Eintrittskarte</w:t>
      </w:r>
      <w:r w:rsidRPr="00EB5504">
        <w:br/>
      </w:r>
      <w:sdt>
        <w:sdtPr>
          <w:rPr>
            <w:rFonts w:ascii="MS Gothic" w:eastAsia="MS Gothic" w:hAnsi="MS Gothic"/>
          </w:rPr>
          <w:id w:val="52198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Kauf eines Computers auf Raten</w:t>
      </w:r>
      <w:r>
        <w:br/>
      </w:r>
      <w:sdt>
        <w:sdtPr>
          <w:rPr>
            <w:rFonts w:ascii="MS Gothic" w:eastAsia="MS Gothic" w:hAnsi="MS Gothic"/>
          </w:rPr>
          <w:id w:val="-15051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Arbeitsvertrag</w:t>
      </w:r>
      <w:r>
        <w:br/>
      </w:r>
      <w:sdt>
        <w:sdtPr>
          <w:rPr>
            <w:rFonts w:ascii="MS Gothic" w:eastAsia="MS Gothic" w:hAnsi="MS Gothic"/>
          </w:rPr>
          <w:id w:val="185376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Aufnahme eines Kredites</w:t>
      </w:r>
      <w:r w:rsidRPr="00F079D9">
        <w:rPr>
          <w:rFonts w:ascii="VieTimes New Roman" w:hAnsi="VieTimes New Roman"/>
        </w:rPr>
        <w:br/>
      </w:r>
      <w:r w:rsidRPr="00F079D9">
        <w:rPr>
          <w:rFonts w:ascii="VieTimes New Roman" w:hAnsi="VieTimes New Roman"/>
        </w:rPr>
        <w:br/>
      </w:r>
    </w:p>
    <w:p w:rsidR="0039249A" w:rsidRPr="00F079D9" w:rsidRDefault="0039249A" w:rsidP="00F079D9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Welche Aussagen zu  Rechtsgeschäften bei beschränkt Geschäftsfähigen sind richtig?  (2/5)</w:t>
      </w:r>
      <w:r>
        <w:br/>
        <w:t>Rechtsgeschäfte mit beschränkt Geschäftsfähigen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9251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sind nur gültig, wenn die gesetzlichen Vertreter zustimmen.</w:t>
      </w:r>
      <w:r>
        <w:br/>
      </w:r>
      <w:sdt>
        <w:sdtPr>
          <w:rPr>
            <w:rFonts w:ascii="MS Gothic" w:eastAsia="MS Gothic" w:hAnsi="MS Gothic"/>
          </w:rPr>
          <w:id w:val="-115636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müssen schriftlich erfolgen.</w:t>
      </w:r>
      <w:r w:rsidRPr="00EB5504">
        <w:br/>
      </w:r>
      <w:sdt>
        <w:sdtPr>
          <w:rPr>
            <w:rFonts w:ascii="MS Gothic" w:eastAsia="MS Gothic" w:hAnsi="MS Gothic"/>
          </w:rPr>
          <w:id w:val="-23934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werden vom Ordnungsamt überprüft.</w:t>
      </w:r>
      <w:r>
        <w:br/>
      </w:r>
      <w:sdt>
        <w:sdtPr>
          <w:rPr>
            <w:rFonts w:ascii="MS Gothic" w:eastAsia="MS Gothic" w:hAnsi="MS Gothic"/>
          </w:rPr>
          <w:id w:val="19419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sind schwebend wirksam.</w:t>
      </w:r>
      <w:r>
        <w:br/>
      </w:r>
      <w:sdt>
        <w:sdtPr>
          <w:rPr>
            <w:rFonts w:ascii="MS Gothic" w:eastAsia="MS Gothic" w:hAnsi="MS Gothic"/>
          </w:rPr>
          <w:id w:val="-16205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müssen bei den gesetzlichen Vertretern beantragt werden.</w:t>
      </w:r>
      <w:r w:rsidRPr="00F079D9">
        <w:rPr>
          <w:rFonts w:ascii="VieTimes New Roman" w:hAnsi="VieTimes New Roman"/>
        </w:rPr>
        <w:br/>
      </w:r>
      <w:r w:rsidRPr="00F079D9">
        <w:rPr>
          <w:rFonts w:ascii="VieTimes New Roman" w:hAnsi="VieTimes New Roman"/>
        </w:rPr>
        <w:br/>
      </w:r>
    </w:p>
    <w:p w:rsidR="0039249A" w:rsidRPr="00F079D9" w:rsidRDefault="0039249A" w:rsidP="00F079D9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Ab welchem Lebensjahr ist man voll geschäftsfähig?</w:t>
      </w:r>
      <w:r w:rsidR="00D40330">
        <w:t xml:space="preserve">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8538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16 Jahre</w:t>
      </w:r>
      <w:r>
        <w:br/>
      </w:r>
      <w:sdt>
        <w:sdtPr>
          <w:rPr>
            <w:rFonts w:ascii="MS Gothic" w:eastAsia="MS Gothic" w:hAnsi="MS Gothic"/>
          </w:rPr>
          <w:id w:val="10941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21 Jahre</w:t>
      </w:r>
      <w:r w:rsidRPr="00EB5504">
        <w:br/>
      </w:r>
      <w:sdt>
        <w:sdtPr>
          <w:rPr>
            <w:rFonts w:ascii="MS Gothic" w:eastAsia="MS Gothic" w:hAnsi="MS Gothic"/>
          </w:rPr>
          <w:id w:val="-104875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14 Jahre</w:t>
      </w:r>
      <w:r>
        <w:br/>
      </w:r>
      <w:sdt>
        <w:sdtPr>
          <w:rPr>
            <w:rFonts w:ascii="MS Gothic" w:eastAsia="MS Gothic" w:hAnsi="MS Gothic"/>
          </w:rPr>
          <w:id w:val="100941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18 Jahre</w:t>
      </w:r>
      <w:r>
        <w:br/>
      </w:r>
      <w:sdt>
        <w:sdtPr>
          <w:rPr>
            <w:rFonts w:ascii="MS Gothic" w:eastAsia="MS Gothic" w:hAnsi="MS Gothic"/>
          </w:rPr>
          <w:id w:val="-81279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24 Jahre</w:t>
      </w:r>
      <w:r w:rsidRPr="00F079D9">
        <w:rPr>
          <w:rFonts w:ascii="VieTimes New Roman" w:hAnsi="VieTimes New Roman"/>
        </w:rPr>
        <w:br/>
      </w:r>
      <w:r w:rsidRPr="00F079D9">
        <w:rPr>
          <w:rFonts w:ascii="VieTimes New Roman" w:hAnsi="VieTimes New Roman"/>
        </w:rPr>
        <w:br/>
      </w:r>
    </w:p>
    <w:p w:rsidR="0039249A" w:rsidRPr="00F079D9" w:rsidRDefault="0039249A" w:rsidP="00F079D9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Auf welche Einrichtungen trifft ebenfalls in der Regel die volle Geschäftsfähigkeit zu?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46540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Alle natürlichen Personen</w:t>
      </w:r>
      <w:r>
        <w:br/>
      </w:r>
      <w:sdt>
        <w:sdtPr>
          <w:rPr>
            <w:rFonts w:ascii="MS Gothic" w:eastAsia="MS Gothic" w:hAnsi="MS Gothic"/>
          </w:rPr>
          <w:id w:val="185745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Alle Vereine</w:t>
      </w:r>
      <w:r w:rsidRPr="00EB5504">
        <w:br/>
      </w:r>
      <w:sdt>
        <w:sdtPr>
          <w:rPr>
            <w:rFonts w:ascii="MS Gothic" w:eastAsia="MS Gothic" w:hAnsi="MS Gothic"/>
          </w:rPr>
          <w:id w:val="-123099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Alle Interessensvertretungen</w:t>
      </w:r>
      <w:r>
        <w:br/>
      </w:r>
      <w:sdt>
        <w:sdtPr>
          <w:rPr>
            <w:rFonts w:ascii="MS Gothic" w:eastAsia="MS Gothic" w:hAnsi="MS Gothic"/>
          </w:rPr>
          <w:id w:val="-99811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Alle juristischen Personen</w:t>
      </w:r>
      <w:r>
        <w:br/>
      </w:r>
      <w:sdt>
        <w:sdtPr>
          <w:rPr>
            <w:rFonts w:ascii="MS Gothic" w:eastAsia="MS Gothic" w:hAnsi="MS Gothic"/>
          </w:rPr>
          <w:id w:val="106598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Alle Verbände</w:t>
      </w:r>
      <w:r w:rsidR="00D40330">
        <w:br/>
      </w:r>
      <w:r w:rsidR="00D40330">
        <w:br/>
      </w:r>
      <w:r w:rsidR="00D40330">
        <w:br/>
      </w:r>
      <w:r w:rsidR="00D40330">
        <w:br/>
      </w:r>
      <w:r w:rsidR="00D40330">
        <w:lastRenderedPageBreak/>
        <w:br/>
      </w:r>
    </w:p>
    <w:p w:rsidR="0039249A" w:rsidRDefault="0039249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– Fragen Lösungen (Fachpraktiker*innen)</w:t>
      </w:r>
    </w:p>
    <w:p w:rsidR="0039249A" w:rsidRDefault="0039249A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Geschäftsfähigkeit</w:t>
      </w:r>
      <w:r w:rsidRPr="0043084D">
        <w:rPr>
          <w:rFonts w:ascii="Lucida Sans" w:hAnsi="Lucida Sans"/>
          <w:b/>
          <w:sz w:val="28"/>
        </w:rPr>
        <w:t>“</w:t>
      </w:r>
    </w:p>
    <w:p w:rsidR="0039249A" w:rsidRDefault="0039249A" w:rsidP="00F079D9">
      <w:pPr>
        <w:rPr>
          <w:rFonts w:ascii="Lucida Sans" w:hAnsi="Lucida Sans"/>
          <w:b/>
          <w:sz w:val="28"/>
        </w:rPr>
      </w:pPr>
    </w:p>
    <w:p w:rsidR="0039249A" w:rsidRPr="00D40330" w:rsidRDefault="0039249A" w:rsidP="00D40330">
      <w:pPr>
        <w:pStyle w:val="Listenabsatz"/>
        <w:numPr>
          <w:ilvl w:val="0"/>
          <w:numId w:val="5"/>
        </w:numPr>
        <w:shd w:val="clear" w:color="auto" w:fill="FFFFFF" w:themeFill="background1"/>
        <w:rPr>
          <w:rFonts w:ascii="Lucida Sans" w:hAnsi="Lucida Sans"/>
          <w:b/>
          <w:sz w:val="28"/>
        </w:rPr>
      </w:pPr>
      <w:r>
        <w:t>Welche Aussagen zu Rechtsgeschäften sind richtig? (2/5)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672953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40330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Pr="00D40330">
        <w:rPr>
          <w:rFonts w:ascii="VieTimes New Roman" w:hAnsi="VieTimes New Roman"/>
        </w:rPr>
        <w:t>Rechtsgeschäfte entstehen durch die Abgabe von Willenserklärungen.</w:t>
      </w:r>
      <w:r>
        <w:br/>
      </w:r>
      <w:sdt>
        <w:sdtPr>
          <w:rPr>
            <w:rFonts w:ascii="MS Gothic" w:eastAsia="MS Gothic" w:hAnsi="MS Gothic"/>
          </w:rPr>
          <w:id w:val="-90191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330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Rechtsgeschäfte dürfen nur Volljährige abschließen.</w:t>
      </w:r>
      <w:r w:rsidRPr="00EB5504">
        <w:br/>
      </w:r>
      <w:sdt>
        <w:sdtPr>
          <w:rPr>
            <w:rFonts w:ascii="MS Gothic" w:eastAsia="MS Gothic" w:hAnsi="MS Gothic"/>
          </w:rPr>
          <w:id w:val="190286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330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Rechtsgeschäfte sind immer gültig.</w:t>
      </w:r>
      <w:r>
        <w:br/>
      </w:r>
      <w:sdt>
        <w:sdtPr>
          <w:rPr>
            <w:rFonts w:ascii="MS Gothic" w:eastAsia="MS Gothic" w:hAnsi="MS Gothic"/>
          </w:rPr>
          <w:id w:val="178912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40330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 w:rsidRPr="00D40330">
        <w:rPr>
          <w:rFonts w:ascii="VieTimes New Roman" w:hAnsi="VieTimes New Roman"/>
        </w:rPr>
        <w:t>Mit Rechtsgeschäften geht man Verpflichtungen ein.</w:t>
      </w:r>
      <w:r>
        <w:br/>
      </w:r>
      <w:sdt>
        <w:sdtPr>
          <w:rPr>
            <w:rFonts w:ascii="MS Gothic" w:eastAsia="MS Gothic" w:hAnsi="MS Gothic"/>
          </w:rPr>
          <w:id w:val="-201984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330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Rechtsgeschäften werden nur zwischen natürlichen Personen abgeschlossen.</w:t>
      </w:r>
      <w:r>
        <w:br/>
      </w:r>
    </w:p>
    <w:p w:rsidR="0039249A" w:rsidRPr="003D605A" w:rsidRDefault="0039249A" w:rsidP="00D40330">
      <w:pPr>
        <w:pStyle w:val="Listenabsatz"/>
        <w:numPr>
          <w:ilvl w:val="0"/>
          <w:numId w:val="5"/>
        </w:numPr>
        <w:shd w:val="clear" w:color="auto" w:fill="FFFFFF" w:themeFill="background1"/>
        <w:rPr>
          <w:rFonts w:ascii="Lucida Sans" w:hAnsi="Lucida Sans"/>
          <w:b/>
          <w:sz w:val="28"/>
        </w:rPr>
      </w:pPr>
      <w:r w:rsidRPr="003D605A">
        <w:t>Ordnen Sie jeweils richtig zu</w:t>
      </w:r>
      <w:r w:rsidRPr="003D605A">
        <w:br/>
      </w:r>
      <w:r w:rsidRPr="003D605A">
        <w:rPr>
          <w:i/>
        </w:rPr>
        <w:br/>
      </w:r>
      <w:r>
        <w:t xml:space="preserve">2  Geburt bis 7. Lebensjahr. </w:t>
      </w:r>
      <w:r>
        <w:br/>
      </w:r>
      <w:r>
        <w:br/>
        <w:t xml:space="preserve">3  vollendetes 7.-18. Lebensjahr  </w:t>
      </w:r>
      <w:r>
        <w:br/>
        <w:t xml:space="preserve">            .</w:t>
      </w:r>
      <w:r>
        <w:br/>
        <w:t>1 ab dem vollendeten 18. Lebensjahr</w:t>
      </w:r>
      <w:r>
        <w:br/>
      </w:r>
      <w:r>
        <w:br/>
      </w:r>
      <w:r w:rsidRPr="00F22150">
        <w:t xml:space="preserve">1: </w:t>
      </w:r>
      <w:r>
        <w:t>volle Geschäftsfähigkeit</w:t>
      </w:r>
      <w:r>
        <w:br/>
      </w:r>
      <w:r w:rsidRPr="00F22150">
        <w:t xml:space="preserve">2: </w:t>
      </w:r>
      <w:r>
        <w:t>Geschäftsunfähigkeit</w:t>
      </w:r>
      <w:r>
        <w:br/>
      </w:r>
      <w:r w:rsidRPr="00F22150">
        <w:t xml:space="preserve">3: </w:t>
      </w:r>
      <w:r>
        <w:t>beschränkte Geschäftsfähigkeit</w:t>
      </w:r>
      <w:r>
        <w:br/>
      </w:r>
      <w:r>
        <w:br/>
      </w:r>
    </w:p>
    <w:p w:rsidR="0039249A" w:rsidRPr="003D605A" w:rsidRDefault="0039249A" w:rsidP="00D40330">
      <w:pPr>
        <w:pStyle w:val="Listenabsatz"/>
        <w:numPr>
          <w:ilvl w:val="0"/>
          <w:numId w:val="5"/>
        </w:numPr>
        <w:shd w:val="clear" w:color="auto" w:fill="FFFFFF" w:themeFill="background1"/>
        <w:rPr>
          <w:rFonts w:ascii="Lucida Sans" w:hAnsi="Lucida Sans"/>
          <w:b/>
          <w:sz w:val="28"/>
        </w:rPr>
      </w:pPr>
      <w:r>
        <w:t>Welche der aufgeführten Personengruppen sind geschäftsunfähig? (2/5)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5426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Vorbestrafte </w:t>
      </w:r>
      <w:r>
        <w:br/>
      </w:r>
      <w:sdt>
        <w:sdtPr>
          <w:rPr>
            <w:rFonts w:ascii="MS Gothic" w:eastAsia="MS Gothic" w:hAnsi="MS Gothic"/>
          </w:rPr>
          <w:id w:val="-119962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Behinderte</w:t>
      </w:r>
      <w:r w:rsidRPr="00EB5504">
        <w:br/>
      </w:r>
      <w:sdt>
        <w:sdtPr>
          <w:rPr>
            <w:rFonts w:ascii="MS Gothic" w:eastAsia="MS Gothic" w:hAnsi="MS Gothic"/>
          </w:rPr>
          <w:id w:val="-213593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5A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Demenzkranke </w:t>
      </w:r>
      <w:r>
        <w:br/>
      </w:r>
      <w:sdt>
        <w:sdtPr>
          <w:rPr>
            <w:rFonts w:ascii="MS Gothic" w:eastAsia="MS Gothic" w:hAnsi="MS Gothic"/>
          </w:rPr>
          <w:id w:val="16400677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Dauerhaft geistig Behinderte</w:t>
      </w:r>
      <w:r>
        <w:br/>
      </w:r>
      <w:sdt>
        <w:sdtPr>
          <w:rPr>
            <w:rFonts w:ascii="MS Gothic" w:eastAsia="MS Gothic" w:hAnsi="MS Gothic"/>
          </w:rPr>
          <w:id w:val="-1617284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Kinder bis 7 Jahre</w:t>
      </w:r>
      <w:r>
        <w:br/>
      </w:r>
      <w:r>
        <w:br/>
      </w:r>
    </w:p>
    <w:p w:rsidR="0039249A" w:rsidRPr="00F079D9" w:rsidRDefault="0039249A" w:rsidP="00D40330">
      <w:pPr>
        <w:pStyle w:val="Listenabsatz"/>
        <w:numPr>
          <w:ilvl w:val="0"/>
          <w:numId w:val="5"/>
        </w:numPr>
        <w:rPr>
          <w:rFonts w:ascii="Lucida Sans" w:hAnsi="Lucida Sans"/>
          <w:b/>
          <w:sz w:val="28"/>
        </w:rPr>
      </w:pPr>
      <w:r>
        <w:t>Wer nimmt in der Regel die Rechtsgeschäfte von geschäftsunfähigen Personen wahr? (2/5)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1185737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Eltern</w:t>
      </w:r>
      <w:r>
        <w:br/>
      </w:r>
      <w:sdt>
        <w:sdtPr>
          <w:rPr>
            <w:rFonts w:ascii="MS Gothic" w:eastAsia="MS Gothic" w:hAnsi="MS Gothic"/>
          </w:rPr>
          <w:id w:val="128214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Ordnungsamt</w:t>
      </w:r>
      <w:r w:rsidRPr="00EB5504">
        <w:br/>
      </w:r>
      <w:sdt>
        <w:sdtPr>
          <w:rPr>
            <w:rFonts w:ascii="MS Gothic" w:eastAsia="MS Gothic" w:hAnsi="MS Gothic"/>
          </w:rPr>
          <w:id w:val="-59632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Pfleger</w:t>
      </w:r>
      <w:r>
        <w:br/>
      </w:r>
      <w:sdt>
        <w:sdtPr>
          <w:rPr>
            <w:rFonts w:ascii="MS Gothic" w:eastAsia="MS Gothic" w:hAnsi="MS Gothic"/>
          </w:rPr>
          <w:id w:val="-74756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Arbeitsamt</w:t>
      </w:r>
      <w:r>
        <w:br/>
      </w:r>
      <w:sdt>
        <w:sdtPr>
          <w:rPr>
            <w:rFonts w:ascii="MS Gothic" w:eastAsia="MS Gothic" w:hAnsi="MS Gothic"/>
          </w:rPr>
          <w:id w:val="399575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Betreuer</w:t>
      </w:r>
      <w:r>
        <w:br/>
      </w:r>
      <w:r>
        <w:lastRenderedPageBreak/>
        <w:br/>
      </w:r>
    </w:p>
    <w:p w:rsidR="0039249A" w:rsidRPr="00F079D9" w:rsidRDefault="0039249A" w:rsidP="00D40330">
      <w:pPr>
        <w:pStyle w:val="Listenabsatz"/>
        <w:numPr>
          <w:ilvl w:val="0"/>
          <w:numId w:val="5"/>
        </w:numPr>
        <w:rPr>
          <w:rFonts w:ascii="Lucida Sans" w:hAnsi="Lucida Sans"/>
          <w:b/>
          <w:sz w:val="28"/>
        </w:rPr>
      </w:pPr>
      <w:r>
        <w:t>Welche der aufgeführten Rechtsgeschäfte dürfen von beschränkt Geschäftsfähigen grundsätzlich NICHT vorgenommen werden? (2/5)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87905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Kauf eines Fahrrads</w:t>
      </w:r>
      <w:r>
        <w:br/>
      </w:r>
      <w:sdt>
        <w:sdtPr>
          <w:rPr>
            <w:rFonts w:ascii="MS Gothic" w:eastAsia="MS Gothic" w:hAnsi="MS Gothic"/>
          </w:rPr>
          <w:id w:val="36996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Kauf einer Eintrittskarte</w:t>
      </w:r>
      <w:r w:rsidRPr="00EB5504">
        <w:br/>
      </w:r>
      <w:sdt>
        <w:sdtPr>
          <w:rPr>
            <w:rFonts w:ascii="MS Gothic" w:eastAsia="MS Gothic" w:hAnsi="MS Gothic"/>
          </w:rPr>
          <w:id w:val="785619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Kauf eines Computers auf Raten</w:t>
      </w:r>
      <w:r>
        <w:br/>
      </w:r>
      <w:sdt>
        <w:sdtPr>
          <w:rPr>
            <w:rFonts w:ascii="MS Gothic" w:eastAsia="MS Gothic" w:hAnsi="MS Gothic"/>
          </w:rPr>
          <w:id w:val="88360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Arbeitsvertrag</w:t>
      </w:r>
      <w:r>
        <w:br/>
      </w:r>
      <w:sdt>
        <w:sdtPr>
          <w:rPr>
            <w:rFonts w:ascii="MS Gothic" w:eastAsia="MS Gothic" w:hAnsi="MS Gothic"/>
          </w:rPr>
          <w:id w:val="-18087669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Aufnahme eines Kredites</w:t>
      </w:r>
      <w:r w:rsidRPr="00F079D9">
        <w:rPr>
          <w:rFonts w:ascii="VieTimes New Roman" w:hAnsi="VieTimes New Roman"/>
        </w:rPr>
        <w:br/>
      </w:r>
      <w:r w:rsidRPr="00F079D9">
        <w:rPr>
          <w:rFonts w:ascii="VieTimes New Roman" w:hAnsi="VieTimes New Roman"/>
        </w:rPr>
        <w:br/>
      </w:r>
    </w:p>
    <w:p w:rsidR="0039249A" w:rsidRPr="00F079D9" w:rsidRDefault="0039249A" w:rsidP="00D40330">
      <w:pPr>
        <w:pStyle w:val="Listenabsatz"/>
        <w:numPr>
          <w:ilvl w:val="0"/>
          <w:numId w:val="5"/>
        </w:numPr>
        <w:rPr>
          <w:rFonts w:ascii="Lucida Sans" w:hAnsi="Lucida Sans"/>
          <w:b/>
          <w:sz w:val="28"/>
        </w:rPr>
      </w:pPr>
      <w:r>
        <w:t>Welche Aussagen zu  Rechtsgeschäften bei beschränkt Geschäftsfähigen sind richtig?  (2/5)</w:t>
      </w:r>
      <w:r>
        <w:br/>
        <w:t>Rechtsgeschäfte mit beschränkt Geschäftsfähigen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1851247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sind nur gültig, wenn die gesetzlichen Vertreter zustimmen.</w:t>
      </w:r>
      <w:r>
        <w:br/>
      </w:r>
      <w:sdt>
        <w:sdtPr>
          <w:rPr>
            <w:rFonts w:ascii="MS Gothic" w:eastAsia="MS Gothic" w:hAnsi="MS Gothic"/>
          </w:rPr>
          <w:id w:val="18710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müssen schriftlich erfolgen.</w:t>
      </w:r>
      <w:r w:rsidRPr="00EB5504">
        <w:br/>
      </w:r>
      <w:sdt>
        <w:sdtPr>
          <w:rPr>
            <w:rFonts w:ascii="MS Gothic" w:eastAsia="MS Gothic" w:hAnsi="MS Gothic"/>
          </w:rPr>
          <w:id w:val="-79073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werden vom Ordnungsamt überprüft.</w:t>
      </w:r>
      <w:r>
        <w:br/>
      </w:r>
      <w:sdt>
        <w:sdtPr>
          <w:rPr>
            <w:rFonts w:ascii="MS Gothic" w:eastAsia="MS Gothic" w:hAnsi="MS Gothic"/>
          </w:rPr>
          <w:id w:val="-534351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sind schwebend wirksam.</w:t>
      </w:r>
      <w:r>
        <w:br/>
      </w:r>
      <w:sdt>
        <w:sdtPr>
          <w:rPr>
            <w:rFonts w:ascii="MS Gothic" w:eastAsia="MS Gothic" w:hAnsi="MS Gothic"/>
          </w:rPr>
          <w:id w:val="-213423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müssen bei den gesetzlichen Vertretern beantragt werden.</w:t>
      </w:r>
      <w:r w:rsidRPr="00F079D9">
        <w:rPr>
          <w:rFonts w:ascii="VieTimes New Roman" w:hAnsi="VieTimes New Roman"/>
        </w:rPr>
        <w:br/>
      </w:r>
      <w:r w:rsidRPr="00F079D9">
        <w:rPr>
          <w:rFonts w:ascii="VieTimes New Roman" w:hAnsi="VieTimes New Roman"/>
        </w:rPr>
        <w:br/>
      </w:r>
    </w:p>
    <w:p w:rsidR="0039249A" w:rsidRPr="00F079D9" w:rsidRDefault="0039249A" w:rsidP="00D40330">
      <w:pPr>
        <w:pStyle w:val="Listenabsatz"/>
        <w:numPr>
          <w:ilvl w:val="0"/>
          <w:numId w:val="5"/>
        </w:numPr>
        <w:rPr>
          <w:rFonts w:ascii="Lucida Sans" w:hAnsi="Lucida Sans"/>
          <w:b/>
          <w:sz w:val="28"/>
        </w:rPr>
      </w:pPr>
      <w:r>
        <w:t>Ab welchem Lebensjahr ist man voll geschäftsfähig?</w:t>
      </w:r>
      <w:r w:rsidR="00D40330">
        <w:t xml:space="preserve">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81968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16 Jahre</w:t>
      </w:r>
      <w:r>
        <w:br/>
      </w:r>
      <w:sdt>
        <w:sdtPr>
          <w:rPr>
            <w:rFonts w:ascii="MS Gothic" w:eastAsia="MS Gothic" w:hAnsi="MS Gothic"/>
          </w:rPr>
          <w:id w:val="-182896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21 Jahre</w:t>
      </w:r>
      <w:r w:rsidRPr="00EB5504">
        <w:br/>
      </w:r>
      <w:sdt>
        <w:sdtPr>
          <w:rPr>
            <w:rFonts w:ascii="MS Gothic" w:eastAsia="MS Gothic" w:hAnsi="MS Gothic"/>
          </w:rPr>
          <w:id w:val="-165821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14 Jahre</w:t>
      </w:r>
      <w:r>
        <w:br/>
      </w:r>
      <w:sdt>
        <w:sdtPr>
          <w:rPr>
            <w:rFonts w:ascii="MS Gothic" w:eastAsia="MS Gothic" w:hAnsi="MS Gothic"/>
          </w:rPr>
          <w:id w:val="-39897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18 Jahre</w:t>
      </w:r>
      <w:r>
        <w:br/>
      </w:r>
      <w:sdt>
        <w:sdtPr>
          <w:rPr>
            <w:rFonts w:ascii="MS Gothic" w:eastAsia="MS Gothic" w:hAnsi="MS Gothic"/>
          </w:rPr>
          <w:id w:val="-21296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24 Jahre</w:t>
      </w:r>
      <w:r w:rsidRPr="00F079D9">
        <w:rPr>
          <w:rFonts w:ascii="VieTimes New Roman" w:hAnsi="VieTimes New Roman"/>
        </w:rPr>
        <w:br/>
      </w:r>
      <w:r w:rsidRPr="00F079D9">
        <w:rPr>
          <w:rFonts w:ascii="VieTimes New Roman" w:hAnsi="VieTimes New Roman"/>
        </w:rPr>
        <w:br/>
      </w:r>
    </w:p>
    <w:p w:rsidR="00211455" w:rsidRDefault="0039249A" w:rsidP="00CC795E">
      <w:pPr>
        <w:rPr>
          <w:rFonts w:ascii="VieTimes New Roman" w:hAnsi="VieTimes New Roman"/>
        </w:rPr>
      </w:pPr>
      <w:r>
        <w:t>Auf welche Gruppe trifft ebenfalls in der Regel die volle Geschäftsfähigkeit zu?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16829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Alle natürlichen Personen</w:t>
      </w:r>
      <w:r>
        <w:br/>
      </w:r>
      <w:sdt>
        <w:sdtPr>
          <w:rPr>
            <w:rFonts w:ascii="MS Gothic" w:eastAsia="MS Gothic" w:hAnsi="MS Gothic"/>
          </w:rPr>
          <w:id w:val="-201175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Alle Vereine</w:t>
      </w:r>
      <w:r w:rsidRPr="00EB5504">
        <w:br/>
      </w:r>
      <w:sdt>
        <w:sdtPr>
          <w:rPr>
            <w:rFonts w:ascii="MS Gothic" w:eastAsia="MS Gothic" w:hAnsi="MS Gothic"/>
          </w:rPr>
          <w:id w:val="110778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Alle Interessensvertretungen</w:t>
      </w:r>
      <w:r>
        <w:br/>
      </w:r>
      <w:sdt>
        <w:sdtPr>
          <w:rPr>
            <w:rFonts w:ascii="MS Gothic" w:eastAsia="MS Gothic" w:hAnsi="MS Gothic"/>
          </w:rPr>
          <w:id w:val="-167911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Alle juristischen Personen</w:t>
      </w:r>
      <w:r>
        <w:br/>
      </w:r>
      <w:sdt>
        <w:sdtPr>
          <w:rPr>
            <w:rFonts w:ascii="MS Gothic" w:eastAsia="MS Gothic" w:hAnsi="MS Gothic"/>
          </w:rPr>
          <w:id w:val="-87384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9D9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Alle Verbände</w:t>
      </w:r>
      <w:r w:rsidRPr="00F079D9">
        <w:rPr>
          <w:rFonts w:ascii="VieTimes New Roman" w:hAnsi="VieTimes New Roman"/>
        </w:rPr>
        <w:br/>
      </w:r>
      <w:r w:rsidR="00D40330">
        <w:rPr>
          <w:rFonts w:ascii="VieTimes New Roman" w:hAnsi="VieTimes New Roman"/>
        </w:rPr>
        <w:br/>
      </w:r>
      <w:r w:rsidR="00D40330">
        <w:rPr>
          <w:rFonts w:ascii="VieTimes New Roman" w:hAnsi="VieTimes New Roman"/>
        </w:rPr>
        <w:br/>
      </w:r>
    </w:p>
    <w:p w:rsidR="00211455" w:rsidRDefault="00211455" w:rsidP="00CC795E">
      <w:pPr>
        <w:rPr>
          <w:rFonts w:ascii="VieTimes New Roman" w:hAnsi="VieTimes New Roman"/>
        </w:rPr>
      </w:pPr>
    </w:p>
    <w:p w:rsidR="00211455" w:rsidRDefault="00211455" w:rsidP="00CC795E">
      <w:pPr>
        <w:rPr>
          <w:rFonts w:ascii="VieTimes New Roman" w:hAnsi="VieTimes New Roman"/>
        </w:rPr>
      </w:pPr>
    </w:p>
    <w:p w:rsidR="00000707" w:rsidRDefault="00D40330" w:rsidP="00CC795E">
      <w:pPr>
        <w:rPr>
          <w:rFonts w:ascii="Lucida Sans" w:hAnsi="Lucida Sans"/>
          <w:b/>
          <w:sz w:val="28"/>
        </w:rPr>
      </w:pPr>
      <w:bookmarkStart w:id="0" w:name="_GoBack"/>
      <w:bookmarkEnd w:id="0"/>
      <w:r>
        <w:rPr>
          <w:rFonts w:ascii="VieTimes New Roman" w:hAnsi="VieTimes New Roman"/>
        </w:rPr>
        <w:lastRenderedPageBreak/>
        <w:br/>
      </w:r>
      <w:r w:rsidR="00000707">
        <w:rPr>
          <w:rFonts w:ascii="Lucida Sans" w:hAnsi="Lucida Sans"/>
          <w:sz w:val="28"/>
        </w:rPr>
        <w:t>Offene Fragen (Fachpraktiker*innen)</w:t>
      </w:r>
    </w:p>
    <w:p w:rsidR="00000707" w:rsidRDefault="00000707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Geschäftsfähigkeit</w:t>
      </w:r>
      <w:r w:rsidRPr="0043084D">
        <w:rPr>
          <w:rFonts w:ascii="Lucida Sans" w:hAnsi="Lucida Sans"/>
          <w:b/>
          <w:sz w:val="28"/>
        </w:rPr>
        <w:t>“</w:t>
      </w:r>
    </w:p>
    <w:p w:rsidR="00000707" w:rsidRDefault="00000707" w:rsidP="00A62C92">
      <w:pPr>
        <w:jc w:val="center"/>
        <w:rPr>
          <w:rFonts w:ascii="Lucida Sans" w:hAnsi="Lucida Sans"/>
          <w:b/>
          <w:sz w:val="28"/>
        </w:rPr>
      </w:pPr>
    </w:p>
    <w:p w:rsidR="00000707" w:rsidRDefault="00000707" w:rsidP="009D123C">
      <w:pPr>
        <w:rPr>
          <w:b/>
          <w:sz w:val="22"/>
          <w:szCs w:val="28"/>
        </w:rPr>
      </w:pPr>
      <w:r w:rsidRPr="00BA77F4">
        <w:rPr>
          <w:b/>
          <w:sz w:val="22"/>
          <w:szCs w:val="28"/>
        </w:rPr>
        <w:t>Aufgabe: Bitte bearbeiten Sie die nachfolgenden Fragen mit Hilfe der Wortwolke:</w:t>
      </w:r>
    </w:p>
    <w:p w:rsidR="00000707" w:rsidRDefault="00000707" w:rsidP="009D123C">
      <w:pPr>
        <w:rPr>
          <w:b/>
          <w:sz w:val="22"/>
          <w:szCs w:val="28"/>
        </w:rPr>
      </w:pPr>
    </w:p>
    <w:p w:rsidR="00000707" w:rsidRDefault="00000707" w:rsidP="009D123C">
      <w:pPr>
        <w:rPr>
          <w:b/>
          <w:sz w:val="22"/>
          <w:szCs w:val="28"/>
        </w:rPr>
      </w:pPr>
    </w:p>
    <w:p w:rsidR="00000707" w:rsidRDefault="00000707" w:rsidP="0000070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b/>
          <w:sz w:val="22"/>
          <w:szCs w:val="28"/>
        </w:rPr>
      </w:pPr>
      <w:r w:rsidRPr="00BA77F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31CE2A" wp14:editId="56BECBBE">
                <wp:simplePos x="0" y="0"/>
                <wp:positionH relativeFrom="column">
                  <wp:posOffset>-575945</wp:posOffset>
                </wp:positionH>
                <wp:positionV relativeFrom="paragraph">
                  <wp:posOffset>42545</wp:posOffset>
                </wp:positionV>
                <wp:extent cx="3609975" cy="3762375"/>
                <wp:effectExtent l="0" t="0" r="9525" b="9525"/>
                <wp:wrapThrough wrapText="bothSides">
                  <wp:wrapPolygon edited="0">
                    <wp:start x="0" y="0"/>
                    <wp:lineTo x="0" y="21545"/>
                    <wp:lineTo x="21543" y="21545"/>
                    <wp:lineTo x="21543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07" w:rsidRDefault="000007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073C3" wp14:editId="5CE5F134">
                                  <wp:extent cx="3467433" cy="3495675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4755" cy="3503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1CE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5.35pt;margin-top:3.35pt;width:284.25pt;height:29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" stroked="f">
                <v:textbox>
                  <w:txbxContent>
                    <w:p w:rsidR="00000707" w:rsidRDefault="00000707">
                      <w:r>
                        <w:rPr>
                          <w:noProof/>
                        </w:rPr>
                        <w:drawing>
                          <wp:inline distT="0" distB="0" distL="0" distR="0" wp14:anchorId="6A8073C3" wp14:editId="5CE5F134">
                            <wp:extent cx="3467433" cy="3495675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4755" cy="3503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sz w:val="22"/>
          <w:szCs w:val="28"/>
        </w:rPr>
        <w:t>Was ist ein Rechtsgeschäft?</w:t>
      </w:r>
      <w:r>
        <w:rPr>
          <w:b/>
          <w:sz w:val="22"/>
          <w:szCs w:val="28"/>
        </w:rPr>
        <w:br/>
        <w:t>_____________________________________</w:t>
      </w:r>
      <w:r>
        <w:rPr>
          <w:b/>
          <w:sz w:val="22"/>
          <w:szCs w:val="28"/>
        </w:rPr>
        <w:br/>
        <w:t>_____________________________________</w:t>
      </w:r>
      <w:r>
        <w:rPr>
          <w:b/>
          <w:sz w:val="22"/>
          <w:szCs w:val="28"/>
        </w:rPr>
        <w:br/>
        <w:t>_____________________________________</w:t>
      </w:r>
      <w:r>
        <w:rPr>
          <w:b/>
          <w:sz w:val="22"/>
          <w:szCs w:val="28"/>
        </w:rPr>
        <w:br/>
        <w:t>_____________________________________</w:t>
      </w:r>
      <w:r>
        <w:rPr>
          <w:b/>
          <w:sz w:val="22"/>
          <w:szCs w:val="28"/>
        </w:rPr>
        <w:br/>
      </w:r>
    </w:p>
    <w:p w:rsidR="00000707" w:rsidRDefault="00000707" w:rsidP="0000070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Welche Stunden der Geschäftsfähigkeit unterscheidet man?</w:t>
      </w:r>
      <w:r>
        <w:rPr>
          <w:b/>
          <w:sz w:val="22"/>
          <w:szCs w:val="28"/>
        </w:rPr>
        <w:br/>
        <w:t>_____________________________________</w:t>
      </w:r>
      <w:r>
        <w:rPr>
          <w:b/>
          <w:sz w:val="22"/>
          <w:szCs w:val="28"/>
        </w:rPr>
        <w:br/>
        <w:t>_____________________________________</w:t>
      </w:r>
      <w:r>
        <w:rPr>
          <w:b/>
          <w:sz w:val="22"/>
          <w:szCs w:val="28"/>
        </w:rPr>
        <w:br/>
        <w:t>_____________________________________</w:t>
      </w:r>
      <w:r>
        <w:rPr>
          <w:b/>
          <w:sz w:val="22"/>
          <w:szCs w:val="28"/>
        </w:rPr>
        <w:br/>
        <w:t>_____________________________________</w:t>
      </w:r>
      <w:r>
        <w:rPr>
          <w:b/>
          <w:sz w:val="22"/>
          <w:szCs w:val="28"/>
        </w:rPr>
        <w:br/>
      </w:r>
      <w:r>
        <w:rPr>
          <w:b/>
          <w:sz w:val="22"/>
          <w:szCs w:val="28"/>
        </w:rPr>
        <w:br/>
      </w:r>
      <w:r>
        <w:rPr>
          <w:b/>
          <w:sz w:val="22"/>
          <w:szCs w:val="28"/>
        </w:rPr>
        <w:br/>
      </w:r>
      <w:r>
        <w:rPr>
          <w:b/>
          <w:sz w:val="22"/>
          <w:szCs w:val="28"/>
        </w:rPr>
        <w:br/>
      </w:r>
    </w:p>
    <w:p w:rsidR="00000707" w:rsidRDefault="00000707" w:rsidP="0000070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Ordnen Sie mindestens drei Personengruppen den Stufen der Geschäftsfähigkeit zu.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</w:r>
    </w:p>
    <w:p w:rsidR="00000707" w:rsidRDefault="00000707" w:rsidP="00000707">
      <w:pPr>
        <w:pStyle w:val="Listenabsatz"/>
        <w:numPr>
          <w:ilvl w:val="0"/>
          <w:numId w:val="4"/>
        </w:numPr>
        <w:spacing w:line="360" w:lineRule="auto"/>
        <w:rPr>
          <w:b/>
          <w:sz w:val="22"/>
          <w:szCs w:val="28"/>
        </w:rPr>
      </w:pPr>
      <w:r w:rsidRPr="00BF6DE3">
        <w:rPr>
          <w:b/>
          <w:sz w:val="22"/>
          <w:szCs w:val="28"/>
        </w:rPr>
        <w:t>Welche Rechtsgeschäfte dürfen Kinder und Jugendliche zwischen dem 7. und 18. Lebensjahr nicht abschließen?</w:t>
      </w:r>
      <w:r w:rsidRPr="00BF6DE3">
        <w:rPr>
          <w:b/>
          <w:sz w:val="22"/>
          <w:szCs w:val="28"/>
        </w:rPr>
        <w:br/>
        <w:t>___________________________________________________________________________</w:t>
      </w:r>
      <w:r w:rsidRPr="00BF6DE3">
        <w:rPr>
          <w:b/>
          <w:sz w:val="22"/>
          <w:szCs w:val="28"/>
        </w:rPr>
        <w:br/>
        <w:t>___________________________________________________________________________</w:t>
      </w:r>
      <w:r w:rsidRPr="00BF6DE3">
        <w:rPr>
          <w:b/>
          <w:sz w:val="22"/>
          <w:szCs w:val="28"/>
        </w:rPr>
        <w:br/>
        <w:t>___________________________________________________________________________</w:t>
      </w:r>
      <w:r w:rsidRPr="00BF6DE3">
        <w:rPr>
          <w:b/>
          <w:sz w:val="22"/>
          <w:szCs w:val="28"/>
        </w:rPr>
        <w:br/>
      </w:r>
      <w:r w:rsidRPr="00BF6DE3">
        <w:rPr>
          <w:b/>
          <w:sz w:val="22"/>
          <w:szCs w:val="28"/>
        </w:rPr>
        <w:lastRenderedPageBreak/>
        <w:t>___________________________________________________________________________</w:t>
      </w:r>
      <w:r w:rsidRPr="00BF6DE3">
        <w:rPr>
          <w:b/>
          <w:sz w:val="22"/>
          <w:szCs w:val="28"/>
        </w:rPr>
        <w:br/>
      </w:r>
    </w:p>
    <w:p w:rsidR="00000707" w:rsidRPr="00BF6DE3" w:rsidRDefault="00000707" w:rsidP="00000707">
      <w:pPr>
        <w:pStyle w:val="Listenabsatz"/>
        <w:numPr>
          <w:ilvl w:val="0"/>
          <w:numId w:val="4"/>
        </w:numPr>
        <w:spacing w:line="360" w:lineRule="auto"/>
        <w:rPr>
          <w:b/>
          <w:sz w:val="22"/>
          <w:szCs w:val="28"/>
        </w:rPr>
      </w:pPr>
      <w:r w:rsidRPr="00BF6DE3">
        <w:rPr>
          <w:b/>
          <w:sz w:val="22"/>
          <w:szCs w:val="28"/>
        </w:rPr>
        <w:t>Was bedeutet der Begriff „schwebend wirksam“?</w:t>
      </w:r>
      <w:r w:rsidRPr="00BF6DE3">
        <w:rPr>
          <w:b/>
          <w:sz w:val="22"/>
          <w:szCs w:val="28"/>
        </w:rPr>
        <w:br/>
        <w:t xml:space="preserve"> </w:t>
      </w:r>
      <w:r>
        <w:rPr>
          <w:b/>
          <w:sz w:val="22"/>
          <w:szCs w:val="28"/>
        </w:rPr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</w:r>
    </w:p>
    <w:p w:rsidR="00000707" w:rsidRPr="000955B1" w:rsidRDefault="00000707" w:rsidP="00000707">
      <w:pPr>
        <w:pStyle w:val="Listenabsatz"/>
        <w:numPr>
          <w:ilvl w:val="0"/>
          <w:numId w:val="4"/>
        </w:numPr>
        <w:spacing w:line="360" w:lineRule="auto"/>
        <w:rPr>
          <w:b/>
          <w:sz w:val="22"/>
          <w:szCs w:val="28"/>
        </w:rPr>
      </w:pPr>
      <w:r w:rsidRPr="000955B1">
        <w:rPr>
          <w:b/>
          <w:sz w:val="22"/>
          <w:szCs w:val="28"/>
        </w:rPr>
        <w:t>Welcher Stufe der Geschäftsfähigkeit kann man „juristische Personen“ in der Regel zuordnen?</w:t>
      </w:r>
      <w:r w:rsidRPr="000955B1">
        <w:rPr>
          <w:b/>
          <w:sz w:val="22"/>
          <w:szCs w:val="28"/>
        </w:rPr>
        <w:br/>
      </w:r>
      <w:r>
        <w:rPr>
          <w:b/>
          <w:sz w:val="22"/>
          <w:szCs w:val="28"/>
        </w:rPr>
        <w:t>___________________________________________________________________________</w:t>
      </w:r>
      <w:r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</w:r>
    </w:p>
    <w:p w:rsidR="00A62C92" w:rsidRDefault="00D40330" w:rsidP="00000707"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</w:p>
    <w:p w:rsidR="00C172EF" w:rsidRPr="0000528B" w:rsidRDefault="00C172EF" w:rsidP="00A62C92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145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0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4"/>
      <w:gridCol w:w="7062"/>
      <w:gridCol w:w="874"/>
    </w:tblGrid>
    <w:tr w:rsidR="00211455" w:rsidTr="00211455">
      <w:trPr>
        <w:trHeight w:val="504"/>
      </w:trPr>
      <w:tc>
        <w:tcPr>
          <w:tcW w:w="8539" w:type="dxa"/>
          <w:gridSpan w:val="2"/>
          <w:tcBorders>
            <w:top w:val="nil"/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  <w:hideMark/>
        </w:tcPr>
        <w:p w:rsidR="00211455" w:rsidRDefault="00211455" w:rsidP="0021145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CJD-Christophorusschule Dortmund – Berufskolleg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.05.2020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top w:val="nil"/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  <w:hideMark/>
        </w:tcPr>
        <w:p w:rsidR="00211455" w:rsidRDefault="00211455" w:rsidP="00211455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82600" cy="336550"/>
                <wp:effectExtent l="0" t="0" r="0" b="635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1455" w:rsidTr="00211455">
      <w:trPr>
        <w:trHeight w:val="454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vAlign w:val="bottom"/>
          <w:hideMark/>
        </w:tcPr>
        <w:p w:rsidR="00211455" w:rsidRDefault="00211455" w:rsidP="00211455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vAlign w:val="bottom"/>
          <w:hideMark/>
        </w:tcPr>
        <w:p w:rsidR="00211455" w:rsidRDefault="00211455" w:rsidP="0021145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Name: _________________________________ Klasse: ___________ Datum: __________</w:t>
          </w:r>
        </w:p>
      </w:tc>
    </w:tr>
  </w:tbl>
  <w:p w:rsidR="000E1459" w:rsidRPr="0039249A" w:rsidRDefault="000E1459" w:rsidP="003924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43D"/>
    <w:multiLevelType w:val="hybridMultilevel"/>
    <w:tmpl w:val="C15A3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1037E"/>
    <w:multiLevelType w:val="hybridMultilevel"/>
    <w:tmpl w:val="350EC49A"/>
    <w:lvl w:ilvl="0" w:tplc="CC347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62F42"/>
    <w:multiLevelType w:val="hybridMultilevel"/>
    <w:tmpl w:val="E17E5464"/>
    <w:lvl w:ilvl="0" w:tplc="B15E0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0707"/>
    <w:rsid w:val="00007A24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1455"/>
    <w:rsid w:val="00213EA9"/>
    <w:rsid w:val="00222790"/>
    <w:rsid w:val="0022520C"/>
    <w:rsid w:val="0039249A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A62C9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40330"/>
    <w:rsid w:val="00D53EB9"/>
    <w:rsid w:val="00D6363C"/>
    <w:rsid w:val="00DB129D"/>
    <w:rsid w:val="00DF51BE"/>
    <w:rsid w:val="00E1153C"/>
    <w:rsid w:val="00E30773"/>
    <w:rsid w:val="00E47F7D"/>
    <w:rsid w:val="00E84618"/>
    <w:rsid w:val="00ED48F1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45231D1"/>
  <w15:docId w15:val="{CB036161-87A2-446A-B377-94C144F7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92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01D8-1DF6-419E-8899-8B3D29DD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2020-05-27T11:32:00Z</cp:lastPrinted>
  <dcterms:created xsi:type="dcterms:W3CDTF">2020-05-27T11:15:00Z</dcterms:created>
  <dcterms:modified xsi:type="dcterms:W3CDTF">2020-05-27T17:49:00Z</dcterms:modified>
</cp:coreProperties>
</file>